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7C5D9ED9" w:rsidR="009547BE" w:rsidRPr="006A2C39" w:rsidRDefault="0071638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>
        <w:rPr>
          <w:rFonts w:ascii="Roboto" w:hAnsi="Roboto"/>
          <w:noProof/>
        </w:rPr>
        <w:t xml:space="preserve"> </w:t>
      </w:r>
      <w:r w:rsidR="009547BE"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7BE" w:rsidRPr="006A2C39">
        <w:rPr>
          <w:rFonts w:ascii="Roboto" w:hAnsi="Roboto"/>
          <w:noProof/>
        </w:rPr>
        <w:t xml:space="preserve">          </w:t>
      </w:r>
      <w:r w:rsidR="009547BE"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Pr="004A1579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7920B701" w14:textId="77777777" w:rsidR="00DE1E15" w:rsidRDefault="00DE1E15" w:rsidP="00DE1E15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77199340" w:rsidR="00054431" w:rsidRPr="004A1579" w:rsidRDefault="00DE1E15" w:rsidP="00DE1E15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992"/>
        <w:gridCol w:w="708"/>
        <w:gridCol w:w="118"/>
        <w:gridCol w:w="1583"/>
        <w:gridCol w:w="992"/>
      </w:tblGrid>
      <w:tr w:rsidR="00663BF7" w:rsidRPr="006A2C39" w14:paraId="7F65B82F" w14:textId="77777777" w:rsidTr="2EC2D998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743" w:type="dxa"/>
            <w:gridSpan w:val="4"/>
            <w:vAlign w:val="center"/>
          </w:tcPr>
          <w:p w14:paraId="1F953C5A" w14:textId="44A8AE5E" w:rsidR="00663BF7" w:rsidRPr="00154625" w:rsidRDefault="00162AE7" w:rsidP="009547B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 w:rsidRPr="00154625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Curs practic de limba română: redactare și compozi</w:t>
            </w:r>
            <w:r w:rsidRPr="00154625">
              <w:rPr>
                <w:rFonts w:ascii="Cambria" w:eastAsia="Times New Roman" w:hAnsi="Cambria" w:cs="Cambria"/>
                <w:b/>
                <w:bCs/>
                <w:color w:val="000000"/>
                <w:lang w:val="it-IT"/>
              </w:rPr>
              <w:t>ț</w:t>
            </w:r>
            <w:r w:rsidRPr="00154625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ie (nivel A1, A2)</w:t>
            </w:r>
          </w:p>
        </w:tc>
        <w:tc>
          <w:tcPr>
            <w:tcW w:w="1700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6B7C6C60" w:rsidR="00663BF7" w:rsidRPr="00BE1076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BE1076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1.OB04.DS</w:t>
            </w:r>
          </w:p>
        </w:tc>
      </w:tr>
      <w:tr w:rsidR="00663BF7" w:rsidRPr="006A2C39" w14:paraId="3B197AE8" w14:textId="77777777" w:rsidTr="2EC2D998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1F56866E" w:rsidR="00663BF7" w:rsidRPr="006A2C39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556FDEA2" w:rsidR="00663BF7" w:rsidRPr="006A2C39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3401" w:type="dxa"/>
            <w:gridSpan w:val="4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3FBCE14A" w:rsidR="00663BF7" w:rsidRPr="006A2C39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E</w:t>
            </w:r>
          </w:p>
        </w:tc>
      </w:tr>
      <w:tr w:rsidR="00663BF7" w:rsidRPr="006A2C39" w14:paraId="5BDAE572" w14:textId="77777777" w:rsidTr="2EC2D998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93DC2ED" w14:textId="3A6DB65D" w:rsidR="00663BF7" w:rsidRPr="006A2C39" w:rsidRDefault="00CD150E" w:rsidP="00CD150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OB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1DF9E4A1" w:rsidR="00663BF7" w:rsidRPr="006A2C39" w:rsidRDefault="00CD150E" w:rsidP="00CD150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</w:t>
            </w:r>
          </w:p>
        </w:tc>
      </w:tr>
      <w:tr w:rsidR="00663BF7" w:rsidRPr="006A2C39" w14:paraId="76C3FCEA" w14:textId="77777777" w:rsidTr="2EC2D998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64337AC8" w14:textId="77777777" w:rsidR="00F76069" w:rsidRDefault="00F76069" w:rsidP="00F76069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</w:p>
          <w:p w14:paraId="7B53AFCD" w14:textId="25FA4338" w:rsidR="00663BF7" w:rsidRPr="006A2C39" w:rsidRDefault="00F76069" w:rsidP="00F76069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166</w:t>
            </w:r>
          </w:p>
        </w:tc>
        <w:tc>
          <w:tcPr>
            <w:tcW w:w="3108" w:type="dxa"/>
            <w:gridSpan w:val="3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79CA3696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21ED23E1" w14:textId="6C061639" w:rsidR="00393160" w:rsidRPr="006A2C39" w:rsidRDefault="00393160" w:rsidP="00393160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82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5B311F16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31AA8BDA" w14:textId="143DF322" w:rsidR="00393160" w:rsidRPr="006A2C39" w:rsidRDefault="359EA089" w:rsidP="2EC2D99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 w:rsidRPr="2EC2D998"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84</w:t>
            </w:r>
          </w:p>
        </w:tc>
      </w:tr>
      <w:tr w:rsidR="00663BF7" w:rsidRPr="006A2C39" w14:paraId="4A31B6E2" w14:textId="77777777" w:rsidTr="2EC2D998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9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605A5706" w:rsidR="00663BF7" w:rsidRPr="006A2C39" w:rsidRDefault="00393160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2EC2D998">
        <w:trPr>
          <w:cantSplit/>
        </w:trPr>
        <w:tc>
          <w:tcPr>
            <w:tcW w:w="1418" w:type="dxa"/>
            <w:vAlign w:val="center"/>
          </w:tcPr>
          <w:p w14:paraId="7041C96D" w14:textId="7E7048A3" w:rsidR="00663BF7" w:rsidRPr="006A2C39" w:rsidRDefault="0071638E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Titularii</w:t>
            </w:r>
            <w:proofErr w:type="spellEnd"/>
            <w:r w:rsidR="00004E72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="00004E72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0"/>
            <w:vAlign w:val="center"/>
          </w:tcPr>
          <w:p w14:paraId="615FCB4F" w14:textId="77777777" w:rsidR="00663BF7" w:rsidRDefault="00393160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Mirel</w:t>
            </w:r>
            <w:proofErr w:type="spellEnd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 w:rsidRPr="00393160"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Anghel</w:t>
            </w:r>
            <w:proofErr w:type="spellEnd"/>
          </w:p>
          <w:p w14:paraId="02D31345" w14:textId="77777777" w:rsidR="0071638E" w:rsidRDefault="00004E72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Marinela-Doina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Nistea</w:t>
            </w:r>
            <w:proofErr w:type="spellEnd"/>
          </w:p>
          <w:p w14:paraId="26D945D2" w14:textId="0B98C30F" w:rsidR="006B5AB6" w:rsidRPr="00393160" w:rsidRDefault="006B5AB6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Lector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Aura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Gherguț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3A5F1A38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42EFCF8D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total de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  <w:r w:rsidR="00110D23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110D23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3A5F1A38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764A03A" w:rsidR="00663BF7" w:rsidRPr="006A2C39" w:rsidRDefault="00785CD2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3A5F1A38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5A638718" w:rsidR="00663BF7" w:rsidRPr="006A2C39" w:rsidRDefault="00785CD2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3A5F1A38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6E6536" w14:textId="06758C71" w:rsidR="00B503AE" w:rsidRPr="008512C2" w:rsidRDefault="00B503AE" w:rsidP="00B503AE">
            <w:pPr>
              <w:spacing w:after="0"/>
              <w:jc w:val="center"/>
              <w:rPr>
                <w:rFonts w:ascii="Roboto" w:hAnsi="Roboto"/>
                <w:b/>
                <w:bCs/>
              </w:rPr>
            </w:pPr>
            <w:r w:rsidRPr="008512C2">
              <w:rPr>
                <w:rFonts w:ascii="Roboto" w:hAnsi="Roboto"/>
                <w:b/>
                <w:bCs/>
              </w:rPr>
              <w:t>Anul pregătitor de limba română pentru cetă</w:t>
            </w:r>
            <w:r w:rsidRPr="008512C2">
              <w:rPr>
                <w:rFonts w:ascii="Cambria" w:hAnsi="Cambria" w:cs="Cambria"/>
                <w:b/>
                <w:bCs/>
              </w:rPr>
              <w:t>ț</w:t>
            </w:r>
            <w:r w:rsidRPr="008512C2">
              <w:rPr>
                <w:rFonts w:ascii="Roboto" w:hAnsi="Roboto"/>
                <w:b/>
                <w:bCs/>
              </w:rPr>
              <w:t>enii străini</w:t>
            </w:r>
          </w:p>
          <w:p w14:paraId="5B607272" w14:textId="0D6ACCD8" w:rsidR="00663BF7" w:rsidRPr="006A2C39" w:rsidRDefault="00663BF7" w:rsidP="00B503AE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433CE1F8" w:rsidR="00663BF7" w:rsidRPr="006A2C39" w:rsidRDefault="0071638E" w:rsidP="2EC2D99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513" w:type="dxa"/>
            <w:vAlign w:val="center"/>
          </w:tcPr>
          <w:p w14:paraId="11BC08DE" w14:textId="3E45EA1A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79" w:type="dxa"/>
            <w:vAlign w:val="center"/>
          </w:tcPr>
          <w:p w14:paraId="75ACD57B" w14:textId="338DC33B" w:rsidR="00663BF7" w:rsidRPr="006A2C39" w:rsidRDefault="789915D8" w:rsidP="2EC2D99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n-US"/>
              </w:rPr>
            </w:pPr>
            <w:r w:rsidRPr="2EC2D998">
              <w:rPr>
                <w:rFonts w:ascii="Roboto" w:eastAsia="Times New Roman" w:hAnsi="Roboto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14:paraId="0286CFAA" w14:textId="43B14A60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73" w:type="dxa"/>
            <w:vAlign w:val="center"/>
          </w:tcPr>
          <w:p w14:paraId="08D96987" w14:textId="554142EC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663BF7" w:rsidRPr="006A2C39" w14:paraId="76EEF6AE" w14:textId="77777777" w:rsidTr="00AA3ADE">
        <w:tc>
          <w:tcPr>
            <w:tcW w:w="2694" w:type="dxa"/>
            <w:vAlign w:val="center"/>
          </w:tcPr>
          <w:p w14:paraId="1377F23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37427C23" w:rsidR="00663BF7" w:rsidRPr="006A2C39" w:rsidRDefault="00785CD2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-</w:t>
            </w:r>
          </w:p>
        </w:tc>
      </w:tr>
      <w:tr w:rsidR="00663BF7" w:rsidRPr="006A2C39" w14:paraId="2F1C3137" w14:textId="77777777" w:rsidTr="00AA3ADE">
        <w:tc>
          <w:tcPr>
            <w:tcW w:w="2694" w:type="dxa"/>
            <w:vAlign w:val="center"/>
          </w:tcPr>
          <w:p w14:paraId="487A5790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</w:rPr>
              <w:t>Competențe profesionale vizate de disciplină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45CB9B93" w14:textId="46E91A09" w:rsidR="00663BF7" w:rsidRPr="0041135F" w:rsidRDefault="0041135F" w:rsidP="00AA3ADE">
            <w:pPr>
              <w:spacing w:after="0" w:line="240" w:lineRule="auto"/>
              <w:ind w:right="-392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41135F">
              <w:rPr>
                <w:rFonts w:ascii="Roboto" w:hAnsi="Roboto"/>
              </w:rPr>
              <w:lastRenderedPageBreak/>
              <w:t>C4. Redactarea unor diferite tipuri de texte în limba română, cu scopuri și destinații generale (prevăzute pentru nivelurile A1-</w:t>
            </w:r>
            <w:r w:rsidR="007A11EE">
              <w:rPr>
                <w:rFonts w:ascii="Roboto" w:hAnsi="Roboto"/>
              </w:rPr>
              <w:t>A2</w:t>
            </w:r>
            <w:bookmarkStart w:id="3" w:name="_GoBack"/>
            <w:bookmarkEnd w:id="3"/>
            <w:r w:rsidRPr="0041135F">
              <w:rPr>
                <w:rFonts w:ascii="Roboto" w:hAnsi="Roboto"/>
              </w:rPr>
              <w:t xml:space="preserve">B2 </w:t>
            </w:r>
            <w:r w:rsidRPr="0041135F">
              <w:rPr>
                <w:rFonts w:ascii="Roboto" w:hAnsi="Roboto"/>
              </w:rPr>
              <w:lastRenderedPageBreak/>
              <w:t>specificate în Cadrul European Comun de Referință pentru Limbi Străine) și/sau semispecializate, în funcție de specificul domeniului, adaptându-le la situația de comunicare concretă.</w:t>
            </w:r>
          </w:p>
        </w:tc>
      </w:tr>
    </w:tbl>
    <w:p w14:paraId="7E792D7C" w14:textId="2349159F" w:rsidR="00663BF7" w:rsidRPr="006A2C39" w:rsidRDefault="00663BF7" w:rsidP="001B6A66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428"/>
        <w:gridCol w:w="1825"/>
        <w:gridCol w:w="1008"/>
      </w:tblGrid>
      <w:tr w:rsidR="00663BF7" w:rsidRPr="006A2C39" w14:paraId="7D2D31DB" w14:textId="77777777" w:rsidTr="006A730E">
        <w:tc>
          <w:tcPr>
            <w:tcW w:w="8777" w:type="dxa"/>
            <w:gridSpan w:val="4"/>
            <w:vAlign w:val="center"/>
          </w:tcPr>
          <w:p w14:paraId="09D2F5D2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sz w:val="24"/>
                <w:szCs w:val="20"/>
              </w:rPr>
            </w:pPr>
            <w:r w:rsidRPr="006A2C39">
              <w:rPr>
                <w:rFonts w:ascii="Roboto" w:eastAsia="Times New Roman" w:hAnsi="Roboto" w:cs="Times New Roman"/>
                <w:b/>
                <w:sz w:val="24"/>
                <w:szCs w:val="20"/>
                <w:lang w:val="it-IT"/>
              </w:rPr>
              <w:t>Activități aplicative</w:t>
            </w:r>
          </w:p>
        </w:tc>
      </w:tr>
      <w:tr w:rsidR="00663BF7" w:rsidRPr="006A2C39" w14:paraId="600E7C3E" w14:textId="77777777" w:rsidTr="006A730E">
        <w:tc>
          <w:tcPr>
            <w:tcW w:w="1516" w:type="dxa"/>
            <w:vAlign w:val="center"/>
          </w:tcPr>
          <w:p w14:paraId="49DEA415" w14:textId="79E4A3FA" w:rsidR="00663BF7" w:rsidRPr="006A2C39" w:rsidRDefault="00663BF7" w:rsidP="001D2402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6A2C39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5598D">
              <w:rPr>
                <w:rFonts w:ascii="Roboto" w:eastAsia="Times New Roman" w:hAnsi="Roboto" w:cs="Times New Roman"/>
                <w:bCs/>
                <w:kern w:val="32"/>
              </w:rPr>
              <w:t>l</w:t>
            </w:r>
            <w:r w:rsidRPr="006A2C39">
              <w:rPr>
                <w:rFonts w:ascii="Roboto" w:eastAsia="Times New Roman" w:hAnsi="Roboto" w:cs="Times New Roman"/>
                <w:bCs/>
                <w:kern w:val="32"/>
              </w:rPr>
              <w:t xml:space="preserve"> de lucrări</w:t>
            </w:r>
          </w:p>
        </w:tc>
        <w:tc>
          <w:tcPr>
            <w:tcW w:w="4428" w:type="dxa"/>
            <w:vAlign w:val="center"/>
          </w:tcPr>
          <w:p w14:paraId="7D49877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825" w:type="dxa"/>
            <w:vAlign w:val="center"/>
          </w:tcPr>
          <w:p w14:paraId="08DF48F6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8" w:type="dxa"/>
            <w:vAlign w:val="center"/>
          </w:tcPr>
          <w:p w14:paraId="78FEBFBC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A730E" w:rsidRPr="006A2C39" w14:paraId="14DA39DA" w14:textId="77777777" w:rsidTr="006A730E">
        <w:tc>
          <w:tcPr>
            <w:tcW w:w="1516" w:type="dxa"/>
            <w:vAlign w:val="center"/>
          </w:tcPr>
          <w:p w14:paraId="26C1348F" w14:textId="292C05DA" w:rsidR="006A730E" w:rsidRPr="006A2C39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15F2408A" w14:textId="51C9B64F" w:rsidR="006A730E" w:rsidRPr="004A21FA" w:rsidRDefault="006A730E" w:rsidP="009D202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A21FA">
              <w:rPr>
                <w:rFonts w:ascii="Roboto" w:eastAsia="Times New Roman" w:hAnsi="Roboto" w:cs="Times New Roman"/>
                <w:b/>
                <w:bCs/>
              </w:rPr>
              <w:t>Prezentarea cursului practic, a tematicii și  bibliografiei</w:t>
            </w:r>
          </w:p>
          <w:p w14:paraId="09A2BB9D" w14:textId="77777777" w:rsidR="006A730E" w:rsidRPr="004A21FA" w:rsidRDefault="006A730E" w:rsidP="009D202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A21FA">
              <w:rPr>
                <w:rFonts w:ascii="Roboto" w:eastAsia="Times New Roman" w:hAnsi="Roboto" w:cs="Times New Roman"/>
                <w:b/>
                <w:bCs/>
              </w:rPr>
              <w:t>Prezentarea personală, a familiei și a prietenilor</w:t>
            </w:r>
          </w:p>
          <w:p w14:paraId="43042278" w14:textId="77777777" w:rsidR="006A730E" w:rsidRPr="009D202E" w:rsidRDefault="006A730E" w:rsidP="009D202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D202E">
              <w:rPr>
                <w:rFonts w:ascii="Roboto" w:eastAsia="Times New Roman" w:hAnsi="Roboto" w:cs="Times New Roman"/>
              </w:rPr>
              <w:t>- Autoprezentarea</w:t>
            </w:r>
          </w:p>
          <w:p w14:paraId="10AB246C" w14:textId="77777777" w:rsidR="006A730E" w:rsidRPr="009D202E" w:rsidRDefault="006A730E" w:rsidP="009D202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D202E">
              <w:rPr>
                <w:rFonts w:ascii="Roboto" w:eastAsia="Times New Roman" w:hAnsi="Roboto" w:cs="Times New Roman"/>
              </w:rPr>
              <w:t>- Prezentarea familiei</w:t>
            </w:r>
          </w:p>
          <w:p w14:paraId="5D0A2A37" w14:textId="10A0FA03" w:rsidR="006A730E" w:rsidRPr="006A2C39" w:rsidRDefault="006A730E" w:rsidP="009D202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D202E">
              <w:rPr>
                <w:rFonts w:ascii="Roboto" w:eastAsia="Times New Roman" w:hAnsi="Roboto" w:cs="Times New Roman"/>
              </w:rPr>
              <w:t>- Prezentarea prietenilor</w:t>
            </w:r>
          </w:p>
        </w:tc>
        <w:tc>
          <w:tcPr>
            <w:tcW w:w="1825" w:type="dxa"/>
            <w:vMerge w:val="restart"/>
            <w:vAlign w:val="center"/>
          </w:tcPr>
          <w:p w14:paraId="0F3071EC" w14:textId="77777777" w:rsidR="006A730E" w:rsidRPr="00900C33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Expunerea orală și scrisă a terminologiei specifice și a conceptelor.</w:t>
            </w:r>
          </w:p>
          <w:p w14:paraId="0A03DBB8" w14:textId="77777777" w:rsidR="006A730E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508F29D3" w14:textId="7429FE0B" w:rsidR="006A730E" w:rsidRPr="00900C33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Conversa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ia euristic</w:t>
            </w:r>
            <w:r w:rsidRPr="00900C33">
              <w:rPr>
                <w:rFonts w:ascii="Roboto" w:eastAsia="Times New Roman" w:hAnsi="Roboto" w:cs="Roboto"/>
              </w:rPr>
              <w:t>ă</w:t>
            </w:r>
            <w:r w:rsidRPr="00900C33">
              <w:rPr>
                <w:rFonts w:ascii="Roboto" w:eastAsia="Times New Roman" w:hAnsi="Roboto" w:cs="Times New Roman"/>
              </w:rPr>
              <w:t>.</w:t>
            </w:r>
          </w:p>
          <w:p w14:paraId="0CD787D8" w14:textId="77777777" w:rsidR="006A730E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1F445B3F" w14:textId="5110CEBA" w:rsidR="006A730E" w:rsidRPr="00900C33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Dezvoltarea de competenţe de citire şi înţelegere scrisă.</w:t>
            </w:r>
          </w:p>
          <w:p w14:paraId="1A83E45C" w14:textId="77777777" w:rsidR="006A730E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1C6D4054" w14:textId="43832DE1" w:rsidR="006A730E" w:rsidRPr="00900C33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Luarea de notiţe.</w:t>
            </w:r>
          </w:p>
          <w:p w14:paraId="332EAA27" w14:textId="77777777" w:rsidR="006A730E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63D15249" w14:textId="20426FAA" w:rsidR="006A730E" w:rsidRPr="006A2C39" w:rsidRDefault="006A730E" w:rsidP="00900C33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Lucrul individual, munca în echipă, învă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area prin descoperire</w:t>
            </w:r>
            <w:r>
              <w:rPr>
                <w:rFonts w:ascii="Roboto" w:eastAsia="Times New Roman" w:hAnsi="Roboto" w:cs="Times New Roman"/>
              </w:rPr>
              <w:t>.</w:t>
            </w:r>
          </w:p>
        </w:tc>
        <w:tc>
          <w:tcPr>
            <w:tcW w:w="1008" w:type="dxa"/>
            <w:vAlign w:val="center"/>
          </w:tcPr>
          <w:p w14:paraId="704EA9EF" w14:textId="467A7F5E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6A730E" w:rsidRPr="006A2C39" w14:paraId="64702073" w14:textId="77777777" w:rsidTr="006A730E">
        <w:tc>
          <w:tcPr>
            <w:tcW w:w="1516" w:type="dxa"/>
            <w:vAlign w:val="center"/>
          </w:tcPr>
          <w:p w14:paraId="12EA15C6" w14:textId="18E9451B" w:rsidR="006A730E" w:rsidRPr="006A2C39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277BF96A" w14:textId="77777777" w:rsidR="006A730E" w:rsidRPr="004A21FA" w:rsidRDefault="006A730E" w:rsidP="00894B0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4A21FA">
              <w:rPr>
                <w:rFonts w:ascii="Roboto" w:eastAsia="Times New Roman" w:hAnsi="Roboto" w:cs="Times New Roman"/>
                <w:b/>
              </w:rPr>
              <w:t>Documente</w:t>
            </w:r>
          </w:p>
          <w:p w14:paraId="5A1C24E8" w14:textId="77777777" w:rsidR="006A730E" w:rsidRPr="00894B0E" w:rsidRDefault="006A730E" w:rsidP="00894B0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</w:rPr>
            </w:pPr>
            <w:r w:rsidRPr="00894B0E">
              <w:rPr>
                <w:rFonts w:ascii="Roboto" w:eastAsia="Times New Roman" w:hAnsi="Roboto" w:cs="Times New Roman"/>
                <w:bCs/>
              </w:rPr>
              <w:t>- Cereri</w:t>
            </w:r>
          </w:p>
          <w:p w14:paraId="04C0CA7A" w14:textId="77777777" w:rsidR="006A730E" w:rsidRPr="00894B0E" w:rsidRDefault="006A730E" w:rsidP="00894B0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</w:rPr>
            </w:pPr>
            <w:r w:rsidRPr="00894B0E">
              <w:rPr>
                <w:rFonts w:ascii="Roboto" w:eastAsia="Times New Roman" w:hAnsi="Roboto" w:cs="Times New Roman"/>
                <w:bCs/>
              </w:rPr>
              <w:t>- Formulare</w:t>
            </w:r>
          </w:p>
          <w:p w14:paraId="3951FB89" w14:textId="732456E6" w:rsidR="006A730E" w:rsidRPr="006A2C39" w:rsidRDefault="006A730E" w:rsidP="00894B0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Cs/>
              </w:rPr>
            </w:pPr>
            <w:r w:rsidRPr="00894B0E">
              <w:rPr>
                <w:rFonts w:ascii="Roboto" w:eastAsia="Times New Roman" w:hAnsi="Roboto" w:cs="Times New Roman"/>
                <w:bCs/>
              </w:rPr>
              <w:t>- Fișe de înscriere</w:t>
            </w:r>
          </w:p>
        </w:tc>
        <w:tc>
          <w:tcPr>
            <w:tcW w:w="1825" w:type="dxa"/>
            <w:vMerge/>
          </w:tcPr>
          <w:p w14:paraId="192B8FDD" w14:textId="77777777" w:rsidR="006A730E" w:rsidRPr="006A2C39" w:rsidRDefault="006A730E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73AC3A3" w14:textId="64750619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6A730E" w:rsidRPr="006A2C39" w14:paraId="37866CF9" w14:textId="77777777" w:rsidTr="006A730E">
        <w:tc>
          <w:tcPr>
            <w:tcW w:w="1516" w:type="dxa"/>
            <w:vAlign w:val="center"/>
          </w:tcPr>
          <w:p w14:paraId="3C99CC9F" w14:textId="7F5233B4" w:rsidR="006A730E" w:rsidRPr="006A2C39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2FBC7A81" w14:textId="77777777" w:rsidR="006A730E" w:rsidRPr="004A21FA" w:rsidRDefault="006A730E" w:rsidP="004A21F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A21FA">
              <w:rPr>
                <w:rFonts w:ascii="Roboto" w:eastAsia="Times New Roman" w:hAnsi="Roboto" w:cs="Times New Roman"/>
                <w:b/>
                <w:bCs/>
              </w:rPr>
              <w:t>Anun</w:t>
            </w:r>
            <w:r w:rsidRPr="004A21FA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4A21FA">
              <w:rPr>
                <w:rFonts w:ascii="Roboto" w:eastAsia="Times New Roman" w:hAnsi="Roboto" w:cs="Times New Roman"/>
                <w:b/>
                <w:bCs/>
              </w:rPr>
              <w:t>uri</w:t>
            </w:r>
          </w:p>
          <w:p w14:paraId="6CB46FFE" w14:textId="77777777" w:rsidR="006A730E" w:rsidRPr="004A21FA" w:rsidRDefault="006A730E" w:rsidP="004A21F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A21FA">
              <w:rPr>
                <w:rFonts w:ascii="Roboto" w:eastAsia="Times New Roman" w:hAnsi="Roboto" w:cs="Times New Roman"/>
              </w:rPr>
              <w:t>- Anun</w:t>
            </w:r>
            <w:r w:rsidRPr="004A21FA">
              <w:rPr>
                <w:rFonts w:ascii="Cambria" w:eastAsia="Times New Roman" w:hAnsi="Cambria" w:cs="Cambria"/>
              </w:rPr>
              <w:t>ț</w:t>
            </w:r>
            <w:r w:rsidRPr="004A21FA">
              <w:rPr>
                <w:rFonts w:ascii="Roboto" w:eastAsia="Times New Roman" w:hAnsi="Roboto" w:cs="Times New Roman"/>
              </w:rPr>
              <w:t>uri online</w:t>
            </w:r>
          </w:p>
          <w:p w14:paraId="613947E7" w14:textId="77777777" w:rsidR="006A730E" w:rsidRPr="004A21FA" w:rsidRDefault="006A730E" w:rsidP="004A21F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A21FA">
              <w:rPr>
                <w:rFonts w:ascii="Roboto" w:eastAsia="Times New Roman" w:hAnsi="Roboto" w:cs="Times New Roman"/>
              </w:rPr>
              <w:t>- Anun</w:t>
            </w:r>
            <w:r w:rsidRPr="004A21FA">
              <w:rPr>
                <w:rFonts w:ascii="Cambria" w:eastAsia="Times New Roman" w:hAnsi="Cambria" w:cs="Cambria"/>
              </w:rPr>
              <w:t>ț</w:t>
            </w:r>
            <w:r w:rsidRPr="004A21FA">
              <w:rPr>
                <w:rFonts w:ascii="Roboto" w:eastAsia="Times New Roman" w:hAnsi="Roboto" w:cs="Times New Roman"/>
              </w:rPr>
              <w:t>uri matrimoniale</w:t>
            </w:r>
          </w:p>
          <w:p w14:paraId="6D8840A8" w14:textId="77777777" w:rsidR="006A730E" w:rsidRPr="004A21FA" w:rsidRDefault="006A730E" w:rsidP="004A21F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A21FA">
              <w:rPr>
                <w:rFonts w:ascii="Roboto" w:eastAsia="Times New Roman" w:hAnsi="Roboto" w:cs="Times New Roman"/>
              </w:rPr>
              <w:t>- Anun</w:t>
            </w:r>
            <w:r w:rsidRPr="004A21FA">
              <w:rPr>
                <w:rFonts w:ascii="Cambria" w:eastAsia="Times New Roman" w:hAnsi="Cambria" w:cs="Cambria"/>
              </w:rPr>
              <w:t>ț</w:t>
            </w:r>
            <w:r w:rsidRPr="004A21FA">
              <w:rPr>
                <w:rFonts w:ascii="Roboto" w:eastAsia="Times New Roman" w:hAnsi="Roboto" w:cs="Times New Roman"/>
              </w:rPr>
              <w:t xml:space="preserve">uri </w:t>
            </w:r>
            <w:r w:rsidRPr="004A21FA">
              <w:rPr>
                <w:rFonts w:ascii="Roboto" w:eastAsia="Times New Roman" w:hAnsi="Roboto" w:cs="Roboto"/>
              </w:rPr>
              <w:t>î</w:t>
            </w:r>
            <w:r w:rsidRPr="004A21FA">
              <w:rPr>
                <w:rFonts w:ascii="Roboto" w:eastAsia="Times New Roman" w:hAnsi="Roboto" w:cs="Times New Roman"/>
              </w:rPr>
              <w:t>n publica</w:t>
            </w:r>
            <w:r w:rsidRPr="004A21FA">
              <w:rPr>
                <w:rFonts w:ascii="Cambria" w:eastAsia="Times New Roman" w:hAnsi="Cambria" w:cs="Cambria"/>
              </w:rPr>
              <w:t>ț</w:t>
            </w:r>
            <w:r w:rsidRPr="004A21FA">
              <w:rPr>
                <w:rFonts w:ascii="Roboto" w:eastAsia="Times New Roman" w:hAnsi="Roboto" w:cs="Times New Roman"/>
              </w:rPr>
              <w:t>ii tip</w:t>
            </w:r>
            <w:r w:rsidRPr="004A21FA">
              <w:rPr>
                <w:rFonts w:ascii="Roboto" w:eastAsia="Times New Roman" w:hAnsi="Roboto" w:cs="Roboto"/>
              </w:rPr>
              <w:t>ă</w:t>
            </w:r>
            <w:r w:rsidRPr="004A21FA">
              <w:rPr>
                <w:rFonts w:ascii="Roboto" w:eastAsia="Times New Roman" w:hAnsi="Roboto" w:cs="Times New Roman"/>
              </w:rPr>
              <w:t>rite</w:t>
            </w:r>
          </w:p>
          <w:p w14:paraId="734BB85D" w14:textId="1F2561C6" w:rsidR="006A730E" w:rsidRPr="006A2C39" w:rsidRDefault="006A730E" w:rsidP="004A21FA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A21FA">
              <w:rPr>
                <w:rFonts w:ascii="Roboto" w:eastAsia="Times New Roman" w:hAnsi="Roboto" w:cs="Times New Roman"/>
              </w:rPr>
              <w:t>- Anun</w:t>
            </w:r>
            <w:r w:rsidRPr="004A21FA">
              <w:rPr>
                <w:rFonts w:ascii="Cambria" w:eastAsia="Times New Roman" w:hAnsi="Cambria" w:cs="Cambria"/>
              </w:rPr>
              <w:t>ț</w:t>
            </w:r>
            <w:r w:rsidRPr="004A21FA">
              <w:rPr>
                <w:rFonts w:ascii="Roboto" w:eastAsia="Times New Roman" w:hAnsi="Roboto" w:cs="Times New Roman"/>
              </w:rPr>
              <w:t xml:space="preserve">uri de </w:t>
            </w:r>
            <w:r w:rsidRPr="004A21FA">
              <w:rPr>
                <w:rFonts w:ascii="Roboto" w:eastAsia="Times New Roman" w:hAnsi="Roboto" w:cs="Roboto"/>
              </w:rPr>
              <w:t>î</w:t>
            </w:r>
            <w:r w:rsidRPr="004A21FA">
              <w:rPr>
                <w:rFonts w:ascii="Roboto" w:eastAsia="Times New Roman" w:hAnsi="Roboto" w:cs="Times New Roman"/>
              </w:rPr>
              <w:t>nchiriere a unui apartament</w:t>
            </w:r>
          </w:p>
        </w:tc>
        <w:tc>
          <w:tcPr>
            <w:tcW w:w="1825" w:type="dxa"/>
            <w:vMerge/>
          </w:tcPr>
          <w:p w14:paraId="3AECC85D" w14:textId="77777777" w:rsidR="006A730E" w:rsidRPr="006A2C39" w:rsidRDefault="006A730E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28CF65F0" w14:textId="0FAABD3C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6A730E" w:rsidRPr="006A2C39" w14:paraId="3BE208C7" w14:textId="77777777" w:rsidTr="006A730E">
        <w:tc>
          <w:tcPr>
            <w:tcW w:w="1516" w:type="dxa"/>
            <w:vAlign w:val="center"/>
          </w:tcPr>
          <w:p w14:paraId="3B0F5C8E" w14:textId="1C265517" w:rsidR="006A730E" w:rsidRPr="006A2C39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287DEB80" w14:textId="77777777" w:rsidR="006A730E" w:rsidRPr="009B6A3F" w:rsidRDefault="006A730E" w:rsidP="009B6A3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9B6A3F">
              <w:rPr>
                <w:rFonts w:ascii="Roboto" w:eastAsia="Times New Roman" w:hAnsi="Roboto" w:cs="Times New Roman"/>
                <w:b/>
                <w:bCs/>
              </w:rPr>
              <w:t>Re</w:t>
            </w:r>
            <w:r w:rsidRPr="009B6A3F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9B6A3F">
              <w:rPr>
                <w:rFonts w:ascii="Roboto" w:eastAsia="Times New Roman" w:hAnsi="Roboto" w:cs="Times New Roman"/>
                <w:b/>
                <w:bCs/>
              </w:rPr>
              <w:t>ete alimentare și lista de cumpărături</w:t>
            </w:r>
          </w:p>
          <w:p w14:paraId="01C05B81" w14:textId="77777777" w:rsidR="006A730E" w:rsidRPr="009B6A3F" w:rsidRDefault="006A730E" w:rsidP="009B6A3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B6A3F">
              <w:rPr>
                <w:rFonts w:ascii="Roboto" w:eastAsia="Times New Roman" w:hAnsi="Roboto" w:cs="Times New Roman"/>
              </w:rPr>
              <w:t>- Scrierea unei re</w:t>
            </w:r>
            <w:r w:rsidRPr="009B6A3F">
              <w:rPr>
                <w:rFonts w:ascii="Cambria" w:eastAsia="Times New Roman" w:hAnsi="Cambria" w:cs="Cambria"/>
              </w:rPr>
              <w:t>ț</w:t>
            </w:r>
            <w:r w:rsidRPr="009B6A3F">
              <w:rPr>
                <w:rFonts w:ascii="Roboto" w:eastAsia="Times New Roman" w:hAnsi="Roboto" w:cs="Times New Roman"/>
              </w:rPr>
              <w:t>ete</w:t>
            </w:r>
          </w:p>
          <w:p w14:paraId="4B831AB6" w14:textId="77777777" w:rsidR="006A730E" w:rsidRPr="009B6A3F" w:rsidRDefault="006A730E" w:rsidP="009B6A3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B6A3F">
              <w:rPr>
                <w:rFonts w:ascii="Roboto" w:eastAsia="Times New Roman" w:hAnsi="Roboto" w:cs="Times New Roman"/>
              </w:rPr>
              <w:t>- Scrierea listei de cumpărături</w:t>
            </w:r>
          </w:p>
          <w:p w14:paraId="575E9418" w14:textId="7FA49075" w:rsidR="006A730E" w:rsidRPr="006A2C39" w:rsidRDefault="006A730E" w:rsidP="009B6A3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B6A3F">
              <w:rPr>
                <w:rFonts w:ascii="Roboto" w:eastAsia="Times New Roman" w:hAnsi="Roboto" w:cs="Times New Roman"/>
              </w:rPr>
              <w:t>- Folosirea prescurtărilor în scris</w:t>
            </w:r>
          </w:p>
        </w:tc>
        <w:tc>
          <w:tcPr>
            <w:tcW w:w="1825" w:type="dxa"/>
            <w:vMerge/>
          </w:tcPr>
          <w:p w14:paraId="626434C2" w14:textId="77777777" w:rsidR="006A730E" w:rsidRPr="006A2C39" w:rsidRDefault="006A730E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948E0BA" w14:textId="7877DBD3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6A730E" w:rsidRPr="006A2C39" w14:paraId="5D1B3135" w14:textId="77777777" w:rsidTr="006A730E">
        <w:tc>
          <w:tcPr>
            <w:tcW w:w="1516" w:type="dxa"/>
            <w:vAlign w:val="center"/>
          </w:tcPr>
          <w:p w14:paraId="69777F86" w14:textId="27144E8B" w:rsidR="006A730E" w:rsidRPr="006A2C39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3FFF329D" w14:textId="77777777" w:rsidR="006A730E" w:rsidRPr="00FF2E30" w:rsidRDefault="006A730E" w:rsidP="00FF2E3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FF2E30">
              <w:rPr>
                <w:rFonts w:ascii="Roboto" w:eastAsia="Times New Roman" w:hAnsi="Roboto" w:cs="Times New Roman"/>
                <w:b/>
                <w:bCs/>
              </w:rPr>
              <w:t>Poșta electronică și cea clasică</w:t>
            </w:r>
          </w:p>
          <w:p w14:paraId="3C457A64" w14:textId="77777777" w:rsidR="006A730E" w:rsidRPr="00FF2E30" w:rsidRDefault="006A730E" w:rsidP="00FF2E3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FF2E30">
              <w:rPr>
                <w:rFonts w:ascii="Roboto" w:eastAsia="Times New Roman" w:hAnsi="Roboto" w:cs="Times New Roman"/>
              </w:rPr>
              <w:t>- Redactarea unui e-mail</w:t>
            </w:r>
          </w:p>
          <w:p w14:paraId="69C1BA64" w14:textId="77777777" w:rsidR="006A730E" w:rsidRDefault="006A730E" w:rsidP="00FF2E3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FF2E30">
              <w:rPr>
                <w:rFonts w:ascii="Roboto" w:eastAsia="Times New Roman" w:hAnsi="Roboto" w:cs="Times New Roman"/>
              </w:rPr>
              <w:t xml:space="preserve">- Redactarea unei scrisori formale și </w:t>
            </w:r>
          </w:p>
          <w:p w14:paraId="5075217F" w14:textId="7E4AF00D" w:rsidR="006A730E" w:rsidRPr="00FF2E30" w:rsidRDefault="006A730E" w:rsidP="00FF2E3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 xml:space="preserve">  </w:t>
            </w:r>
            <w:r w:rsidRPr="00FF2E30">
              <w:rPr>
                <w:rFonts w:ascii="Roboto" w:eastAsia="Times New Roman" w:hAnsi="Roboto" w:cs="Times New Roman"/>
              </w:rPr>
              <w:t>informale</w:t>
            </w:r>
          </w:p>
          <w:p w14:paraId="26CF35A3" w14:textId="3892F6CE" w:rsidR="006A730E" w:rsidRPr="006A2C39" w:rsidRDefault="006A730E" w:rsidP="00FF2E3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FF2E30">
              <w:rPr>
                <w:rFonts w:ascii="Roboto" w:eastAsia="Times New Roman" w:hAnsi="Roboto" w:cs="Times New Roman"/>
              </w:rPr>
              <w:t>- Diferen</w:t>
            </w:r>
            <w:r w:rsidRPr="00FF2E30">
              <w:rPr>
                <w:rFonts w:ascii="Cambria" w:eastAsia="Times New Roman" w:hAnsi="Cambria" w:cs="Cambria"/>
              </w:rPr>
              <w:t>ț</w:t>
            </w:r>
            <w:r w:rsidRPr="00FF2E30">
              <w:rPr>
                <w:rFonts w:ascii="Roboto" w:eastAsia="Times New Roman" w:hAnsi="Roboto" w:cs="Times New Roman"/>
              </w:rPr>
              <w:t xml:space="preserve">e </w:t>
            </w:r>
            <w:r w:rsidRPr="00FF2E30">
              <w:rPr>
                <w:rFonts w:ascii="Roboto" w:eastAsia="Times New Roman" w:hAnsi="Roboto" w:cs="Roboto"/>
              </w:rPr>
              <w:t>î</w:t>
            </w:r>
            <w:r w:rsidRPr="00FF2E30">
              <w:rPr>
                <w:rFonts w:ascii="Roboto" w:eastAsia="Times New Roman" w:hAnsi="Roboto" w:cs="Times New Roman"/>
              </w:rPr>
              <w:t xml:space="preserve">ntre e-mail </w:t>
            </w:r>
            <w:r w:rsidRPr="00FF2E30">
              <w:rPr>
                <w:rFonts w:ascii="Roboto" w:eastAsia="Times New Roman" w:hAnsi="Roboto" w:cs="Roboto"/>
              </w:rPr>
              <w:t>ș</w:t>
            </w:r>
            <w:r w:rsidRPr="00FF2E30">
              <w:rPr>
                <w:rFonts w:ascii="Roboto" w:eastAsia="Times New Roman" w:hAnsi="Roboto" w:cs="Times New Roman"/>
              </w:rPr>
              <w:t>i scrisoare</w:t>
            </w:r>
          </w:p>
        </w:tc>
        <w:tc>
          <w:tcPr>
            <w:tcW w:w="1825" w:type="dxa"/>
            <w:vMerge/>
          </w:tcPr>
          <w:p w14:paraId="76498880" w14:textId="77777777" w:rsidR="006A730E" w:rsidRPr="006A2C39" w:rsidRDefault="006A730E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7E0691FA" w14:textId="29391953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6A730E" w:rsidRPr="006A2C39" w14:paraId="2D1EE4FF" w14:textId="77777777" w:rsidTr="006A730E">
        <w:trPr>
          <w:trHeight w:val="2684"/>
        </w:trPr>
        <w:tc>
          <w:tcPr>
            <w:tcW w:w="1516" w:type="dxa"/>
            <w:vAlign w:val="center"/>
          </w:tcPr>
          <w:p w14:paraId="3471A4F7" w14:textId="77777777" w:rsidR="006A730E" w:rsidRDefault="006A730E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2072E02" w14:textId="0331FC79" w:rsidR="006A730E" w:rsidRDefault="006A730E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143FF942" w14:textId="77777777" w:rsidR="006A730E" w:rsidRPr="00766410" w:rsidRDefault="006A730E" w:rsidP="0076641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766410">
              <w:rPr>
                <w:rFonts w:ascii="Roboto" w:eastAsia="Times New Roman" w:hAnsi="Roboto" w:cs="Times New Roman"/>
                <w:b/>
                <w:bCs/>
              </w:rPr>
              <w:t>Re</w:t>
            </w:r>
            <w:r w:rsidRPr="00766410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766410">
              <w:rPr>
                <w:rFonts w:ascii="Roboto" w:eastAsia="Times New Roman" w:hAnsi="Roboto" w:cs="Times New Roman"/>
                <w:b/>
                <w:bCs/>
              </w:rPr>
              <w:t xml:space="preserve">elele de socializare </w:t>
            </w:r>
            <w:r w:rsidRPr="00766410">
              <w:rPr>
                <w:rFonts w:ascii="Roboto" w:eastAsia="Times New Roman" w:hAnsi="Roboto" w:cs="Roboto"/>
                <w:b/>
                <w:bCs/>
              </w:rPr>
              <w:t>ș</w:t>
            </w:r>
            <w:r w:rsidRPr="00766410">
              <w:rPr>
                <w:rFonts w:ascii="Roboto" w:eastAsia="Times New Roman" w:hAnsi="Roboto" w:cs="Times New Roman"/>
                <w:b/>
                <w:bCs/>
              </w:rPr>
              <w:t>i mesageria scurt</w:t>
            </w:r>
            <w:r w:rsidRPr="00766410">
              <w:rPr>
                <w:rFonts w:ascii="Roboto" w:eastAsia="Times New Roman" w:hAnsi="Roboto" w:cs="Roboto"/>
                <w:b/>
                <w:bCs/>
              </w:rPr>
              <w:t>ă</w:t>
            </w:r>
          </w:p>
          <w:p w14:paraId="0719259E" w14:textId="77777777" w:rsidR="006A730E" w:rsidRDefault="006A730E" w:rsidP="0076641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766410">
              <w:rPr>
                <w:rFonts w:ascii="Roboto" w:eastAsia="Times New Roman" w:hAnsi="Roboto" w:cs="Times New Roman"/>
              </w:rPr>
              <w:t xml:space="preserve">- Scrierea unei postări sau a unui </w:t>
            </w:r>
          </w:p>
          <w:p w14:paraId="754A14B1" w14:textId="19306D05" w:rsidR="006A730E" w:rsidRPr="00766410" w:rsidRDefault="006A730E" w:rsidP="0076641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 xml:space="preserve">  </w:t>
            </w:r>
            <w:r w:rsidRPr="00766410">
              <w:rPr>
                <w:rFonts w:ascii="Roboto" w:eastAsia="Times New Roman" w:hAnsi="Roboto" w:cs="Times New Roman"/>
              </w:rPr>
              <w:t>comentariu pe re</w:t>
            </w:r>
            <w:r w:rsidRPr="00766410">
              <w:rPr>
                <w:rFonts w:ascii="Cambria" w:eastAsia="Times New Roman" w:hAnsi="Cambria" w:cs="Cambria"/>
              </w:rPr>
              <w:t>ț</w:t>
            </w:r>
            <w:r w:rsidRPr="00766410">
              <w:rPr>
                <w:rFonts w:ascii="Roboto" w:eastAsia="Times New Roman" w:hAnsi="Roboto" w:cs="Times New Roman"/>
              </w:rPr>
              <w:t xml:space="preserve">elele  </w:t>
            </w:r>
          </w:p>
          <w:p w14:paraId="3608C196" w14:textId="77777777" w:rsidR="006A730E" w:rsidRPr="00766410" w:rsidRDefault="006A730E" w:rsidP="0076641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766410">
              <w:rPr>
                <w:rFonts w:ascii="Roboto" w:eastAsia="Times New Roman" w:hAnsi="Roboto" w:cs="Times New Roman"/>
              </w:rPr>
              <w:t xml:space="preserve">  de socializare</w:t>
            </w:r>
          </w:p>
          <w:p w14:paraId="48D6278E" w14:textId="77777777" w:rsidR="006A730E" w:rsidRDefault="006A730E" w:rsidP="00766410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766410">
              <w:rPr>
                <w:rFonts w:ascii="Roboto" w:eastAsia="Times New Roman" w:hAnsi="Roboto" w:cs="Times New Roman"/>
              </w:rPr>
              <w:t xml:space="preserve">- Compunerea unui scurt mesaj scris de </w:t>
            </w:r>
          </w:p>
          <w:p w14:paraId="387CC5DD" w14:textId="52C5C9B9" w:rsidR="006A730E" w:rsidRPr="006A2C39" w:rsidRDefault="006A730E" w:rsidP="00785CD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 xml:space="preserve">  </w:t>
            </w:r>
            <w:r w:rsidRPr="00766410">
              <w:rPr>
                <w:rFonts w:ascii="Roboto" w:eastAsia="Times New Roman" w:hAnsi="Roboto" w:cs="Times New Roman"/>
              </w:rPr>
              <w:t>tip SMS</w:t>
            </w:r>
          </w:p>
        </w:tc>
        <w:tc>
          <w:tcPr>
            <w:tcW w:w="1825" w:type="dxa"/>
            <w:vMerge/>
          </w:tcPr>
          <w:p w14:paraId="25BF7F89" w14:textId="77777777" w:rsidR="006A730E" w:rsidRPr="006A2C39" w:rsidRDefault="006A730E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E8C72DA" w14:textId="0E8D5FBE" w:rsidR="006A730E" w:rsidRPr="006A2C39" w:rsidRDefault="006A730E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42D53973" w14:textId="77777777" w:rsidTr="00265084">
        <w:trPr>
          <w:trHeight w:val="2117"/>
        </w:trPr>
        <w:tc>
          <w:tcPr>
            <w:tcW w:w="1516" w:type="dxa"/>
            <w:vAlign w:val="center"/>
          </w:tcPr>
          <w:p w14:paraId="28837C8F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Seminar</w:t>
            </w:r>
          </w:p>
          <w:p w14:paraId="6B5BCA81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44A7CAEB" w14:textId="77777777" w:rsidR="00BA7488" w:rsidRPr="00077617" w:rsidRDefault="00BA7488" w:rsidP="0007761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077617">
              <w:rPr>
                <w:rFonts w:ascii="Roboto" w:eastAsia="Times New Roman" w:hAnsi="Roboto" w:cs="Times New Roman"/>
                <w:b/>
                <w:bCs/>
              </w:rPr>
              <w:t>Redactarea documentelor pentru ob</w:t>
            </w:r>
            <w:r w:rsidRPr="00077617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077617">
              <w:rPr>
                <w:rFonts w:ascii="Roboto" w:eastAsia="Times New Roman" w:hAnsi="Roboto" w:cs="Times New Roman"/>
                <w:b/>
                <w:bCs/>
              </w:rPr>
              <w:t xml:space="preserve">inerea unei burse   </w:t>
            </w:r>
          </w:p>
          <w:p w14:paraId="742085B7" w14:textId="77777777" w:rsidR="00BA7488" w:rsidRPr="00077617" w:rsidRDefault="00BA7488" w:rsidP="0007761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077617">
              <w:rPr>
                <w:rFonts w:ascii="Roboto" w:eastAsia="Times New Roman" w:hAnsi="Roboto" w:cs="Times New Roman"/>
                <w:b/>
                <w:bCs/>
              </w:rPr>
              <w:t>sau pentru angajare</w:t>
            </w:r>
          </w:p>
          <w:p w14:paraId="1EB6B059" w14:textId="77777777" w:rsidR="00BA7488" w:rsidRPr="00077617" w:rsidRDefault="00BA7488" w:rsidP="0007761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077617">
              <w:rPr>
                <w:rFonts w:ascii="Roboto" w:eastAsia="Times New Roman" w:hAnsi="Roboto" w:cs="Times New Roman"/>
              </w:rPr>
              <w:t>- Redactarea unui eseu</w:t>
            </w:r>
          </w:p>
          <w:p w14:paraId="61980B57" w14:textId="77777777" w:rsidR="00BA7488" w:rsidRPr="00077617" w:rsidRDefault="00BA7488" w:rsidP="0007761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077617">
              <w:rPr>
                <w:rFonts w:ascii="Roboto" w:eastAsia="Times New Roman" w:hAnsi="Roboto" w:cs="Times New Roman"/>
              </w:rPr>
              <w:t>- Redactarea unui CV Europass</w:t>
            </w:r>
          </w:p>
          <w:p w14:paraId="3B749CB1" w14:textId="20F7ED9C" w:rsidR="00BA7488" w:rsidRPr="00766410" w:rsidRDefault="00BA7488" w:rsidP="0007761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077617">
              <w:rPr>
                <w:rFonts w:ascii="Roboto" w:eastAsia="Times New Roman" w:hAnsi="Roboto" w:cs="Times New Roman"/>
              </w:rPr>
              <w:t>- Redactarea unei scrisori de inten</w:t>
            </w:r>
            <w:r w:rsidRPr="00077617">
              <w:rPr>
                <w:rFonts w:ascii="Cambria" w:eastAsia="Times New Roman" w:hAnsi="Cambria" w:cs="Cambria"/>
              </w:rPr>
              <w:t>ț</w:t>
            </w:r>
            <w:r w:rsidRPr="00077617">
              <w:rPr>
                <w:rFonts w:ascii="Roboto" w:eastAsia="Times New Roman" w:hAnsi="Roboto" w:cs="Times New Roman"/>
              </w:rPr>
              <w:t>ie</w:t>
            </w:r>
          </w:p>
        </w:tc>
        <w:tc>
          <w:tcPr>
            <w:tcW w:w="1825" w:type="dxa"/>
            <w:vMerge w:val="restart"/>
          </w:tcPr>
          <w:p w14:paraId="3CED7E50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4FA290AB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2BF492EF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32EF9150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3B58E4F9" w14:textId="60B5A108" w:rsidR="00BA7488" w:rsidRPr="00900C33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Expunerea orală și scrisă a terminologiei specifice și a conceptelor.</w:t>
            </w:r>
          </w:p>
          <w:p w14:paraId="5C550124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4419B65E" w14:textId="77777777" w:rsidR="00BA7488" w:rsidRPr="00900C33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Conversa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ia euristic</w:t>
            </w:r>
            <w:r w:rsidRPr="00900C33">
              <w:rPr>
                <w:rFonts w:ascii="Roboto" w:eastAsia="Times New Roman" w:hAnsi="Roboto" w:cs="Roboto"/>
              </w:rPr>
              <w:t>ă</w:t>
            </w:r>
            <w:r w:rsidRPr="00900C33">
              <w:rPr>
                <w:rFonts w:ascii="Roboto" w:eastAsia="Times New Roman" w:hAnsi="Roboto" w:cs="Times New Roman"/>
              </w:rPr>
              <w:t>.</w:t>
            </w:r>
          </w:p>
          <w:p w14:paraId="29760A65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30797ACA" w14:textId="77777777" w:rsidR="00BA7488" w:rsidRPr="00900C33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Dezvoltarea de competenţe de citire şi înţelegere scrisă.</w:t>
            </w:r>
          </w:p>
          <w:p w14:paraId="3F6876C4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25A11FD0" w14:textId="77777777" w:rsidR="00BA7488" w:rsidRPr="00900C33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Luarea de notiţe.</w:t>
            </w:r>
          </w:p>
          <w:p w14:paraId="314E238A" w14:textId="77777777" w:rsidR="00BA7488" w:rsidRDefault="00BA7488" w:rsidP="00BA7488">
            <w:pPr>
              <w:spacing w:before="60" w:after="60" w:line="240" w:lineRule="auto"/>
              <w:rPr>
                <w:rFonts w:ascii="Roboto" w:eastAsia="Times New Roman" w:hAnsi="Roboto" w:cs="Times New Roman"/>
              </w:rPr>
            </w:pPr>
          </w:p>
          <w:p w14:paraId="03AC0673" w14:textId="1DB628B8" w:rsidR="00BA7488" w:rsidRPr="006A2C39" w:rsidRDefault="00BA7488" w:rsidP="00BA748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Lucrul individual, munca în echipă, învă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area prin descoperire</w:t>
            </w:r>
            <w:r>
              <w:rPr>
                <w:rFonts w:ascii="Roboto" w:eastAsia="Times New Roman" w:hAnsi="Roboto" w:cs="Times New Roman"/>
              </w:rPr>
              <w:t>.</w:t>
            </w:r>
          </w:p>
        </w:tc>
        <w:tc>
          <w:tcPr>
            <w:tcW w:w="1008" w:type="dxa"/>
          </w:tcPr>
          <w:p w14:paraId="79801C93" w14:textId="609EC6A6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663E2C13" w14:textId="77777777" w:rsidTr="00265084">
        <w:trPr>
          <w:trHeight w:val="1509"/>
        </w:trPr>
        <w:tc>
          <w:tcPr>
            <w:tcW w:w="1516" w:type="dxa"/>
            <w:vAlign w:val="center"/>
          </w:tcPr>
          <w:p w14:paraId="4A97927B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49AE55F0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773CB409" w14:textId="77777777" w:rsidR="00BA7488" w:rsidRPr="00C724B3" w:rsidRDefault="00BA7488" w:rsidP="00C724B3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C724B3">
              <w:rPr>
                <w:rFonts w:ascii="Roboto" w:eastAsia="Times New Roman" w:hAnsi="Roboto" w:cs="Times New Roman"/>
                <w:b/>
                <w:bCs/>
              </w:rPr>
              <w:t>Relatarea în scris a unei experien</w:t>
            </w:r>
            <w:r w:rsidRPr="00C724B3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C724B3">
              <w:rPr>
                <w:rFonts w:ascii="Roboto" w:eastAsia="Times New Roman" w:hAnsi="Roboto" w:cs="Times New Roman"/>
                <w:b/>
                <w:bCs/>
              </w:rPr>
              <w:t>e</w:t>
            </w:r>
          </w:p>
          <w:p w14:paraId="2454B894" w14:textId="77777777" w:rsidR="00BA7488" w:rsidRDefault="00BA7488" w:rsidP="00C724B3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C724B3">
              <w:rPr>
                <w:rFonts w:ascii="Roboto" w:eastAsia="Times New Roman" w:hAnsi="Roboto" w:cs="Times New Roman"/>
              </w:rPr>
              <w:t xml:space="preserve">- Descrierea cronologică a unor </w:t>
            </w:r>
          </w:p>
          <w:p w14:paraId="6ED3AEA2" w14:textId="029AA220" w:rsidR="00BA7488" w:rsidRPr="00C724B3" w:rsidRDefault="00BA7488" w:rsidP="00C724B3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 xml:space="preserve">  </w:t>
            </w:r>
            <w:r w:rsidRPr="00C724B3">
              <w:rPr>
                <w:rFonts w:ascii="Roboto" w:eastAsia="Times New Roman" w:hAnsi="Roboto" w:cs="Times New Roman"/>
              </w:rPr>
              <w:t>evenimente</w:t>
            </w:r>
          </w:p>
          <w:p w14:paraId="4023A597" w14:textId="49DF764F" w:rsidR="00BA7488" w:rsidRPr="00077617" w:rsidRDefault="00BA7488" w:rsidP="00C724B3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C724B3">
              <w:rPr>
                <w:rFonts w:ascii="Roboto" w:eastAsia="Times New Roman" w:hAnsi="Roboto" w:cs="Times New Roman"/>
              </w:rPr>
              <w:t>- Elaborarea unui raport scurt</w:t>
            </w:r>
          </w:p>
        </w:tc>
        <w:tc>
          <w:tcPr>
            <w:tcW w:w="1825" w:type="dxa"/>
            <w:vMerge/>
          </w:tcPr>
          <w:p w14:paraId="32945DAF" w14:textId="77777777" w:rsidR="00BA7488" w:rsidRPr="006A2C39" w:rsidRDefault="00BA7488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0DAD586" w14:textId="4637CB36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1243FF94" w14:textId="77777777" w:rsidTr="004A66EF">
        <w:trPr>
          <w:trHeight w:val="1161"/>
        </w:trPr>
        <w:tc>
          <w:tcPr>
            <w:tcW w:w="1516" w:type="dxa"/>
            <w:vAlign w:val="center"/>
          </w:tcPr>
          <w:p w14:paraId="6FC85074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28546A65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5068298A" w14:textId="77777777" w:rsidR="00BA7488" w:rsidRPr="004A66EF" w:rsidRDefault="00BA7488" w:rsidP="004A66E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A66EF">
              <w:rPr>
                <w:rFonts w:ascii="Roboto" w:eastAsia="Times New Roman" w:hAnsi="Roboto" w:cs="Times New Roman"/>
                <w:b/>
                <w:bCs/>
              </w:rPr>
              <w:t>Invita</w:t>
            </w:r>
            <w:r w:rsidRPr="004A66EF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4A66EF">
              <w:rPr>
                <w:rFonts w:ascii="Roboto" w:eastAsia="Times New Roman" w:hAnsi="Roboto" w:cs="Times New Roman"/>
                <w:b/>
                <w:bCs/>
              </w:rPr>
              <w:t xml:space="preserve">iile </w:t>
            </w:r>
            <w:r w:rsidRPr="004A66EF">
              <w:rPr>
                <w:rFonts w:ascii="Roboto" w:eastAsia="Times New Roman" w:hAnsi="Roboto" w:cs="Roboto"/>
                <w:b/>
                <w:bCs/>
              </w:rPr>
              <w:t>ș</w:t>
            </w:r>
            <w:r w:rsidRPr="004A66EF">
              <w:rPr>
                <w:rFonts w:ascii="Roboto" w:eastAsia="Times New Roman" w:hAnsi="Roboto" w:cs="Times New Roman"/>
                <w:b/>
                <w:bCs/>
              </w:rPr>
              <w:t>i felicit</w:t>
            </w:r>
            <w:r w:rsidRPr="004A66EF">
              <w:rPr>
                <w:rFonts w:ascii="Roboto" w:eastAsia="Times New Roman" w:hAnsi="Roboto" w:cs="Roboto"/>
                <w:b/>
                <w:bCs/>
              </w:rPr>
              <w:t>ă</w:t>
            </w:r>
            <w:r w:rsidRPr="004A66EF">
              <w:rPr>
                <w:rFonts w:ascii="Roboto" w:eastAsia="Times New Roman" w:hAnsi="Roboto" w:cs="Times New Roman"/>
                <w:b/>
                <w:bCs/>
              </w:rPr>
              <w:t>rile</w:t>
            </w:r>
          </w:p>
          <w:p w14:paraId="470E7FB4" w14:textId="77777777" w:rsidR="00BA7488" w:rsidRPr="004A66EF" w:rsidRDefault="00BA7488" w:rsidP="004A66E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A66EF">
              <w:rPr>
                <w:rFonts w:ascii="Roboto" w:eastAsia="Times New Roman" w:hAnsi="Roboto" w:cs="Times New Roman"/>
              </w:rPr>
              <w:t>- Scrierea unei invita</w:t>
            </w:r>
            <w:r w:rsidRPr="004A66EF">
              <w:rPr>
                <w:rFonts w:ascii="Cambria" w:eastAsia="Times New Roman" w:hAnsi="Cambria" w:cs="Cambria"/>
              </w:rPr>
              <w:t>ț</w:t>
            </w:r>
            <w:r w:rsidRPr="004A66EF">
              <w:rPr>
                <w:rFonts w:ascii="Roboto" w:eastAsia="Times New Roman" w:hAnsi="Roboto" w:cs="Times New Roman"/>
              </w:rPr>
              <w:t>ii</w:t>
            </w:r>
          </w:p>
          <w:p w14:paraId="498276E3" w14:textId="1245FDCD" w:rsidR="00BA7488" w:rsidRPr="00C724B3" w:rsidRDefault="00BA7488" w:rsidP="004A66E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A66EF">
              <w:rPr>
                <w:rFonts w:ascii="Roboto" w:eastAsia="Times New Roman" w:hAnsi="Roboto" w:cs="Times New Roman"/>
              </w:rPr>
              <w:t>- Scrierea unei felicitări</w:t>
            </w:r>
          </w:p>
        </w:tc>
        <w:tc>
          <w:tcPr>
            <w:tcW w:w="1825" w:type="dxa"/>
            <w:vMerge/>
          </w:tcPr>
          <w:p w14:paraId="2D17C645" w14:textId="77777777" w:rsidR="00BA7488" w:rsidRPr="006A2C39" w:rsidRDefault="00BA7488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41E1CD0" w14:textId="657BA896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07C487C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003D36E7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B5967A9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2DA22E38" w14:textId="77777777" w:rsidR="00BA7488" w:rsidRPr="007056DE" w:rsidRDefault="00BA7488" w:rsidP="007056D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7056DE">
              <w:rPr>
                <w:rFonts w:ascii="Roboto" w:eastAsia="Times New Roman" w:hAnsi="Roboto" w:cs="Times New Roman"/>
                <w:b/>
                <w:bCs/>
              </w:rPr>
              <w:t>Schimbul de informa</w:t>
            </w:r>
            <w:r w:rsidRPr="007056DE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7056DE">
              <w:rPr>
                <w:rFonts w:ascii="Roboto" w:eastAsia="Times New Roman" w:hAnsi="Roboto" w:cs="Times New Roman"/>
                <w:b/>
                <w:bCs/>
              </w:rPr>
              <w:t xml:space="preserve">ii </w:t>
            </w:r>
            <w:r w:rsidRPr="007056DE">
              <w:rPr>
                <w:rFonts w:ascii="Roboto" w:eastAsia="Times New Roman" w:hAnsi="Roboto" w:cs="Roboto"/>
                <w:b/>
                <w:bCs/>
              </w:rPr>
              <w:t>î</w:t>
            </w:r>
            <w:r w:rsidRPr="007056DE">
              <w:rPr>
                <w:rFonts w:ascii="Roboto" w:eastAsia="Times New Roman" w:hAnsi="Roboto" w:cs="Times New Roman"/>
                <w:b/>
                <w:bCs/>
              </w:rPr>
              <w:t>n scris</w:t>
            </w:r>
          </w:p>
          <w:p w14:paraId="41D3DBE8" w14:textId="77777777" w:rsidR="00BA7488" w:rsidRPr="007056DE" w:rsidRDefault="00BA7488" w:rsidP="007056D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7056DE">
              <w:rPr>
                <w:rFonts w:ascii="Roboto" w:eastAsia="Times New Roman" w:hAnsi="Roboto" w:cs="Times New Roman"/>
              </w:rPr>
              <w:t>- Solicitarea de informa</w:t>
            </w:r>
            <w:r w:rsidRPr="007056DE">
              <w:rPr>
                <w:rFonts w:ascii="Cambria" w:eastAsia="Times New Roman" w:hAnsi="Cambria" w:cs="Cambria"/>
              </w:rPr>
              <w:t>ț</w:t>
            </w:r>
            <w:r w:rsidRPr="007056DE">
              <w:rPr>
                <w:rFonts w:ascii="Roboto" w:eastAsia="Times New Roman" w:hAnsi="Roboto" w:cs="Times New Roman"/>
              </w:rPr>
              <w:t xml:space="preserve">ii </w:t>
            </w:r>
            <w:r w:rsidRPr="007056DE">
              <w:rPr>
                <w:rFonts w:ascii="Roboto" w:eastAsia="Times New Roman" w:hAnsi="Roboto" w:cs="Roboto"/>
              </w:rPr>
              <w:t>î</w:t>
            </w:r>
            <w:r w:rsidRPr="007056DE">
              <w:rPr>
                <w:rFonts w:ascii="Roboto" w:eastAsia="Times New Roman" w:hAnsi="Roboto" w:cs="Times New Roman"/>
              </w:rPr>
              <w:t>n scris</w:t>
            </w:r>
          </w:p>
          <w:p w14:paraId="4FEA6FEC" w14:textId="77A82AA5" w:rsidR="00BA7488" w:rsidRPr="004A66EF" w:rsidRDefault="00BA7488" w:rsidP="007056D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7056DE">
              <w:rPr>
                <w:rFonts w:ascii="Roboto" w:eastAsia="Times New Roman" w:hAnsi="Roboto" w:cs="Times New Roman"/>
              </w:rPr>
              <w:t>- Furnizarea de informa</w:t>
            </w:r>
            <w:r w:rsidRPr="007056DE">
              <w:rPr>
                <w:rFonts w:ascii="Cambria" w:eastAsia="Times New Roman" w:hAnsi="Cambria" w:cs="Cambria"/>
              </w:rPr>
              <w:t>ț</w:t>
            </w:r>
            <w:r w:rsidRPr="007056DE">
              <w:rPr>
                <w:rFonts w:ascii="Roboto" w:eastAsia="Times New Roman" w:hAnsi="Roboto" w:cs="Times New Roman"/>
              </w:rPr>
              <w:t xml:space="preserve">ii </w:t>
            </w:r>
            <w:r w:rsidRPr="007056DE">
              <w:rPr>
                <w:rFonts w:ascii="Roboto" w:eastAsia="Times New Roman" w:hAnsi="Roboto" w:cs="Roboto"/>
              </w:rPr>
              <w:t>î</w:t>
            </w:r>
            <w:r w:rsidRPr="007056DE">
              <w:rPr>
                <w:rFonts w:ascii="Roboto" w:eastAsia="Times New Roman" w:hAnsi="Roboto" w:cs="Times New Roman"/>
              </w:rPr>
              <w:t>n scris</w:t>
            </w:r>
          </w:p>
        </w:tc>
        <w:tc>
          <w:tcPr>
            <w:tcW w:w="1825" w:type="dxa"/>
            <w:vMerge/>
          </w:tcPr>
          <w:p w14:paraId="6FD48D0B" w14:textId="77777777" w:rsidR="00BA7488" w:rsidRPr="006A2C39" w:rsidRDefault="00BA7488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833D6CE" w14:textId="53FF77C1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073EED0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610C1BD2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095D0675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0738F0FF" w14:textId="77777777" w:rsidR="00BA7488" w:rsidRPr="00DD45CC" w:rsidRDefault="00BA7488" w:rsidP="00DD45C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DD45CC">
              <w:rPr>
                <w:rFonts w:ascii="Roboto" w:eastAsia="Times New Roman" w:hAnsi="Roboto" w:cs="Times New Roman"/>
                <w:b/>
                <w:bCs/>
              </w:rPr>
              <w:t>Coeziunea și coeren</w:t>
            </w:r>
            <w:r w:rsidRPr="00DD45CC">
              <w:rPr>
                <w:rFonts w:ascii="Cambria" w:eastAsia="Times New Roman" w:hAnsi="Cambria" w:cs="Cambria"/>
                <w:b/>
                <w:bCs/>
              </w:rPr>
              <w:t>ț</w:t>
            </w:r>
            <w:r w:rsidRPr="00DD45CC">
              <w:rPr>
                <w:rFonts w:ascii="Roboto" w:eastAsia="Times New Roman" w:hAnsi="Roboto" w:cs="Times New Roman"/>
                <w:b/>
                <w:bCs/>
              </w:rPr>
              <w:t xml:space="preserve">a </w:t>
            </w:r>
            <w:r w:rsidRPr="00DD45CC">
              <w:rPr>
                <w:rFonts w:ascii="Roboto" w:eastAsia="Times New Roman" w:hAnsi="Roboto" w:cs="Roboto"/>
                <w:b/>
                <w:bCs/>
              </w:rPr>
              <w:t>î</w:t>
            </w:r>
            <w:r w:rsidRPr="00DD45CC">
              <w:rPr>
                <w:rFonts w:ascii="Roboto" w:eastAsia="Times New Roman" w:hAnsi="Roboto" w:cs="Times New Roman"/>
                <w:b/>
                <w:bCs/>
              </w:rPr>
              <w:t>n textul scris</w:t>
            </w:r>
          </w:p>
          <w:p w14:paraId="2E821252" w14:textId="77777777" w:rsidR="00BA7488" w:rsidRPr="00DD45CC" w:rsidRDefault="00BA7488" w:rsidP="00DD45C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DD45CC">
              <w:rPr>
                <w:rFonts w:ascii="Roboto" w:eastAsia="Times New Roman" w:hAnsi="Roboto" w:cs="Times New Roman"/>
              </w:rPr>
              <w:t>- Conectorii textuali</w:t>
            </w:r>
          </w:p>
          <w:p w14:paraId="50CD7E6F" w14:textId="4F05A9A8" w:rsidR="00BA7488" w:rsidRPr="007056DE" w:rsidRDefault="00BA7488" w:rsidP="00DD45CC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DD45CC">
              <w:rPr>
                <w:rFonts w:ascii="Roboto" w:eastAsia="Times New Roman" w:hAnsi="Roboto" w:cs="Times New Roman"/>
              </w:rPr>
              <w:t>- Înlăn</w:t>
            </w:r>
            <w:r w:rsidRPr="00DD45CC">
              <w:rPr>
                <w:rFonts w:ascii="Cambria" w:eastAsia="Times New Roman" w:hAnsi="Cambria" w:cs="Cambria"/>
              </w:rPr>
              <w:t>ț</w:t>
            </w:r>
            <w:r w:rsidRPr="00DD45CC">
              <w:rPr>
                <w:rFonts w:ascii="Roboto" w:eastAsia="Times New Roman" w:hAnsi="Roboto" w:cs="Times New Roman"/>
              </w:rPr>
              <w:t>uirea ideilor</w:t>
            </w:r>
          </w:p>
        </w:tc>
        <w:tc>
          <w:tcPr>
            <w:tcW w:w="1825" w:type="dxa"/>
            <w:vMerge/>
          </w:tcPr>
          <w:p w14:paraId="7678508C" w14:textId="77777777" w:rsidR="00BA7488" w:rsidRPr="006A2C39" w:rsidRDefault="00BA7488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0B6FE1A" w14:textId="0AA20B39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50716567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28943DC1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4076F18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6C09755A" w14:textId="77777777" w:rsidR="00BA7488" w:rsidRPr="004E5E2F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E5E2F">
              <w:rPr>
                <w:rFonts w:ascii="Roboto" w:eastAsia="Times New Roman" w:hAnsi="Roboto" w:cs="Times New Roman"/>
                <w:b/>
                <w:bCs/>
              </w:rPr>
              <w:t>Greșeli frecvente în exprimarea scrisă (I)</w:t>
            </w:r>
          </w:p>
          <w:p w14:paraId="41E7E53F" w14:textId="77777777" w:rsidR="00BA7488" w:rsidRPr="004E5E2F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E5E2F">
              <w:rPr>
                <w:rFonts w:ascii="Roboto" w:eastAsia="Times New Roman" w:hAnsi="Roboto" w:cs="Times New Roman"/>
              </w:rPr>
              <w:t>- Greșeli de ortografie și ortoepie</w:t>
            </w:r>
          </w:p>
          <w:p w14:paraId="7C3D9886" w14:textId="78527CEC" w:rsidR="00BA7488" w:rsidRPr="007056DE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E5E2F">
              <w:rPr>
                <w:rFonts w:ascii="Roboto" w:eastAsia="Times New Roman" w:hAnsi="Roboto" w:cs="Times New Roman"/>
              </w:rPr>
              <w:t>- Greșeli de punctua</w:t>
            </w:r>
            <w:r w:rsidRPr="004E5E2F">
              <w:rPr>
                <w:rFonts w:ascii="Cambria" w:eastAsia="Times New Roman" w:hAnsi="Cambria" w:cs="Cambria"/>
              </w:rPr>
              <w:t>ț</w:t>
            </w:r>
            <w:r w:rsidRPr="004E5E2F">
              <w:rPr>
                <w:rFonts w:ascii="Roboto" w:eastAsia="Times New Roman" w:hAnsi="Roboto" w:cs="Times New Roman"/>
              </w:rPr>
              <w:t>ie</w:t>
            </w:r>
          </w:p>
        </w:tc>
        <w:tc>
          <w:tcPr>
            <w:tcW w:w="1825" w:type="dxa"/>
            <w:vMerge/>
          </w:tcPr>
          <w:p w14:paraId="62113E58" w14:textId="77777777" w:rsidR="00BA7488" w:rsidRPr="006A2C39" w:rsidRDefault="00BA7488" w:rsidP="00663BF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A91A4F0" w14:textId="05953099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13BE914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3205E33C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5AA0E40" w14:textId="77777777" w:rsidR="00BA7488" w:rsidRDefault="00BA7488" w:rsidP="001D240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26EB5289" w14:textId="77777777" w:rsidR="00BA7488" w:rsidRPr="004E5E2F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E5E2F">
              <w:rPr>
                <w:rFonts w:ascii="Roboto" w:eastAsia="Times New Roman" w:hAnsi="Roboto" w:cs="Times New Roman"/>
                <w:b/>
                <w:bCs/>
              </w:rPr>
              <w:t>Greșeli frecvente în exprimarea scrisă (I)</w:t>
            </w:r>
          </w:p>
          <w:p w14:paraId="20C717DB" w14:textId="77777777" w:rsidR="00BA7488" w:rsidRPr="00403266" w:rsidRDefault="00BA7488" w:rsidP="00403266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 w:rsidRPr="004E5E2F">
              <w:rPr>
                <w:rFonts w:ascii="Roboto" w:eastAsia="Times New Roman" w:hAnsi="Roboto" w:cs="Times New Roman"/>
              </w:rPr>
              <w:t xml:space="preserve">- </w:t>
            </w:r>
            <w:r w:rsidRPr="00403266">
              <w:rPr>
                <w:rFonts w:ascii="Roboto" w:eastAsia="Times New Roman" w:hAnsi="Roboto" w:cs="Times New Roman"/>
              </w:rPr>
              <w:t>Greșeli de ortografie și ortoepie</w:t>
            </w:r>
          </w:p>
          <w:p w14:paraId="2CCA0E2A" w14:textId="10EAF16C" w:rsidR="00BA7488" w:rsidRPr="004E5E2F" w:rsidRDefault="00BA7488" w:rsidP="00403266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403266">
              <w:rPr>
                <w:rFonts w:ascii="Roboto" w:eastAsia="Times New Roman" w:hAnsi="Roboto" w:cs="Times New Roman"/>
              </w:rPr>
              <w:t>- Greșeli de punctua</w:t>
            </w:r>
            <w:r w:rsidRPr="00403266">
              <w:rPr>
                <w:rFonts w:ascii="Cambria" w:eastAsia="Times New Roman" w:hAnsi="Cambria" w:cs="Cambria"/>
              </w:rPr>
              <w:t>ț</w:t>
            </w:r>
            <w:r w:rsidRPr="00403266">
              <w:rPr>
                <w:rFonts w:ascii="Roboto" w:eastAsia="Times New Roman" w:hAnsi="Roboto" w:cs="Times New Roman"/>
              </w:rPr>
              <w:t>ie</w:t>
            </w:r>
          </w:p>
          <w:p w14:paraId="37F1617A" w14:textId="6AB04878" w:rsidR="00BA7488" w:rsidRPr="004E5E2F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42354FF3" w14:textId="77777777" w:rsidR="00BA7488" w:rsidRPr="006A2C39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1248F3D3" w14:textId="47761B79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6</w:t>
            </w:r>
          </w:p>
        </w:tc>
      </w:tr>
      <w:tr w:rsidR="00BA7488" w:rsidRPr="006A2C39" w14:paraId="0D275F5E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2F1E9BA2" w14:textId="5373AA6D" w:rsidR="00BA7488" w:rsidRDefault="00BA7488" w:rsidP="0015598D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44455CF5" w14:textId="122C7C70" w:rsidR="00BA7488" w:rsidRPr="004E5E2F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0B5615">
              <w:rPr>
                <w:rFonts w:ascii="Roboto" w:eastAsia="Times New Roman" w:hAnsi="Roboto" w:cs="Times New Roman"/>
                <w:b/>
                <w:bCs/>
              </w:rPr>
              <w:t>Recapitulare finală</w:t>
            </w:r>
          </w:p>
        </w:tc>
        <w:tc>
          <w:tcPr>
            <w:tcW w:w="1825" w:type="dxa"/>
            <w:vMerge/>
          </w:tcPr>
          <w:p w14:paraId="340C0B4E" w14:textId="77777777" w:rsidR="00BA7488" w:rsidRPr="006A2C39" w:rsidRDefault="00BA7488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D1A832E" w14:textId="1908CC26" w:rsidR="00BA7488" w:rsidRDefault="00BA7488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4</w:t>
            </w:r>
          </w:p>
        </w:tc>
      </w:tr>
      <w:tr w:rsidR="004E5E2F" w:rsidRPr="006A2C39" w14:paraId="07892D73" w14:textId="77777777" w:rsidTr="006A730E">
        <w:tc>
          <w:tcPr>
            <w:tcW w:w="7769" w:type="dxa"/>
            <w:gridSpan w:val="3"/>
          </w:tcPr>
          <w:p w14:paraId="773BB529" w14:textId="77777777" w:rsidR="004E5E2F" w:rsidRPr="006A2C39" w:rsidRDefault="004E5E2F" w:rsidP="004E5E2F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8" w:type="dxa"/>
            <w:vAlign w:val="center"/>
          </w:tcPr>
          <w:p w14:paraId="48A1F036" w14:textId="58F78124" w:rsidR="004E5E2F" w:rsidRPr="006A2C39" w:rsidRDefault="00516FA5" w:rsidP="004E5E2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84</w:t>
            </w:r>
          </w:p>
        </w:tc>
      </w:tr>
      <w:tr w:rsidR="004E5E2F" w:rsidRPr="006A2C39" w14:paraId="42CCFA71" w14:textId="77777777" w:rsidTr="006A730E">
        <w:tc>
          <w:tcPr>
            <w:tcW w:w="8777" w:type="dxa"/>
            <w:gridSpan w:val="4"/>
          </w:tcPr>
          <w:p w14:paraId="34A1427C" w14:textId="64657512" w:rsidR="004E5E2F" w:rsidRDefault="004E5E2F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  <w:r w:rsidRPr="006A2C39">
              <w:rPr>
                <w:rFonts w:ascii="Roboto" w:eastAsia="Times New Roman" w:hAnsi="Roboto" w:cs="Times New Roman"/>
              </w:rPr>
              <w:t>(</w:t>
            </w:r>
            <w:r w:rsidRPr="006A2C39">
              <w:rPr>
                <w:rFonts w:ascii="Roboto" w:eastAsia="Times New Roman" w:hAnsi="Roboto" w:cs="Times New Roman"/>
                <w:i/>
              </w:rPr>
              <w:t>Cel pu</w:t>
            </w:r>
            <w:r w:rsidR="00EA09DD">
              <w:rPr>
                <w:rFonts w:ascii="Roboto" w:eastAsia="Times New Roman" w:hAnsi="Roboto" w:cs="Times New Roman"/>
                <w:i/>
              </w:rPr>
              <w:t>ț</w:t>
            </w:r>
            <w:r w:rsidRPr="006A2C39">
              <w:rPr>
                <w:rFonts w:ascii="Roboto" w:eastAsia="Times New Roman" w:hAnsi="Roboto" w:cs="Times New Roman"/>
                <w:i/>
              </w:rPr>
              <w:t>in un titlu bibliografic s</w:t>
            </w:r>
            <w:r w:rsidR="00EA09DD">
              <w:rPr>
                <w:rFonts w:ascii="Roboto" w:eastAsia="Times New Roman" w:hAnsi="Roboto" w:cs="Times New Roman"/>
                <w:i/>
              </w:rPr>
              <w:t>ă</w:t>
            </w:r>
            <w:r w:rsidRPr="006A2C39">
              <w:rPr>
                <w:rFonts w:ascii="Roboto" w:eastAsia="Times New Roman" w:hAnsi="Roboto" w:cs="Times New Roman"/>
                <w:i/>
              </w:rPr>
              <w:t xml:space="preserve"> fie al titularului de disciplin</w:t>
            </w:r>
            <w:r w:rsidR="00EA09DD">
              <w:rPr>
                <w:rFonts w:ascii="Roboto" w:eastAsia="Times New Roman" w:hAnsi="Roboto" w:cs="Times New Roman"/>
                <w:i/>
              </w:rPr>
              <w:t>ă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  <w:r w:rsidRPr="006A2C39">
              <w:rPr>
                <w:rFonts w:ascii="Roboto" w:eastAsia="Times New Roman" w:hAnsi="Roboto" w:cs="Times New Roman"/>
                <w:b/>
              </w:rPr>
              <w:t>:</w:t>
            </w:r>
          </w:p>
          <w:p w14:paraId="165AA331" w14:textId="334E65A2" w:rsidR="00BA7488" w:rsidRDefault="00BA7488" w:rsidP="00334C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o-RO" w:bidi="ro-RO"/>
              </w:rPr>
            </w:pPr>
            <w:r w:rsidRPr="00BA748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o-RO" w:bidi="ro-RO"/>
              </w:rPr>
              <w:t>Manuale:</w:t>
            </w:r>
          </w:p>
          <w:p w14:paraId="619DC507" w14:textId="77777777" w:rsidR="0071638E" w:rsidRPr="00BA7488" w:rsidRDefault="0071638E" w:rsidP="00334C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o-RO" w:bidi="ro-RO"/>
              </w:rPr>
            </w:pPr>
          </w:p>
          <w:p w14:paraId="5D8D7721" w14:textId="03043D85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(2020).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Anul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pregătitor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redactare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și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compozi</w:t>
            </w:r>
            <w:r w:rsidRPr="0071638E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ie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ProUniversitaria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</w:t>
            </w:r>
          </w:p>
          <w:p w14:paraId="44E62B57" w14:textId="0BCA8E87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Brâncuş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G. </w:t>
            </w:r>
            <w:proofErr w:type="gram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et</w:t>
            </w:r>
            <w:proofErr w:type="gram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al. (2003). </w:t>
            </w:r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Manual de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Universităţii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din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Bucureşti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.</w:t>
            </w:r>
          </w:p>
          <w:p w14:paraId="4D197FE5" w14:textId="213505E4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i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Hedeșan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O. </w:t>
            </w:r>
            <w:proofErr w:type="gram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et</w:t>
            </w:r>
            <w:proofErr w:type="gram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 al. (2008), </w:t>
            </w:r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Bun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venit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România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! Manual de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și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orientare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 </w:t>
            </w:r>
          </w:p>
          <w:p w14:paraId="316930EF" w14:textId="367CD565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Manual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realizat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cadrul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proiectului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oportunitate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socială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finanţat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prin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general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Solidaritatea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gestionarea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fluxurilor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migratorii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Fondul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lastRenderedPageBreak/>
              <w:t xml:space="preserve">European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resortisanţilor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ţărilor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terţe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anual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2008.</w:t>
            </w:r>
          </w:p>
          <w:p w14:paraId="77AC8DB9" w14:textId="5A0BE36E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Hedeșan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O. </w:t>
            </w:r>
            <w:proofErr w:type="gram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et</w:t>
            </w:r>
            <w:proofErr w:type="gram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. al</w:t>
            </w:r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.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(2008)</w:t>
            </w:r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. Bun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venit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România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! Manual de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Începători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Manual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realizat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cadrul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proiectului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oportunitate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socială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finanţat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prin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  </w:t>
            </w:r>
          </w:p>
          <w:p w14:paraId="7681F810" w14:textId="1AE08848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general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Solidaritatea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gestionarea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fluxurilor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migratorii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Fondul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European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resortisanţilor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ţărilor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terţe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anual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2008.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Proiect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implementat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Institutul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Intercultural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Timişoara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parteneriat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cu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Universitatea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Vest din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Timişoara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Facultatea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Litere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Istorie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Teologie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Centrul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Cultural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Româno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-Arab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Asociaţia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DiversEtica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41298E69" w14:textId="5F213040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Platon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E.,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Sonea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I.,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Vîlcu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D. (2012). </w:t>
            </w:r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Manual de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ca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(RLS),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Cluj-Napoca: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Casa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Căr</w:t>
            </w:r>
            <w:r w:rsidRPr="0071638E">
              <w:rPr>
                <w:rFonts w:ascii="Cambria" w:hAnsi="Cambria" w:cs="Cambria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 w:cs="Roboto"/>
                <w:sz w:val="18"/>
                <w:szCs w:val="18"/>
                <w:lang w:eastAsia="ro-RO" w:bidi="ro-RO"/>
              </w:rPr>
              <w:t>Ș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tiin</w:t>
            </w:r>
            <w:r w:rsidRPr="0071638E">
              <w:rPr>
                <w:rFonts w:ascii="Cambria" w:hAnsi="Cambria" w:cs="Cambria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 w:cs="Roboto"/>
                <w:sz w:val="18"/>
                <w:szCs w:val="18"/>
                <w:lang w:eastAsia="ro-RO" w:bidi="ro-RO"/>
              </w:rPr>
              <w:t>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724921CA" w14:textId="68F345B7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Șerbănescu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A. (2005). </w:t>
            </w:r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Cum se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scrie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un</w:t>
            </w:r>
            <w:proofErr w:type="gram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text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edi</w:t>
            </w:r>
            <w:r w:rsidRPr="0071638E">
              <w:rPr>
                <w:rFonts w:ascii="Cambria" w:hAnsi="Cambria" w:cs="Cambria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III-a,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Iași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Polirom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Iași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7AA245CE" w14:textId="34DD6672" w:rsidR="00334CCD" w:rsidRPr="0071638E" w:rsidRDefault="00334CCD" w:rsidP="0071638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Vasilescu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, A. (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coord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.) (2006).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ca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.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Dosare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pedagogice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 </w:t>
            </w:r>
          </w:p>
          <w:p w14:paraId="1B149672" w14:textId="7228E18F" w:rsidR="00BA7488" w:rsidRPr="0071638E" w:rsidRDefault="00334CCD" w:rsidP="0071638E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Universităţii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din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Bucureşti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308DBBF3" w14:textId="77777777" w:rsidR="001D2402" w:rsidRPr="00BA7488" w:rsidRDefault="001D2402" w:rsidP="00334CCD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sz w:val="18"/>
                <w:szCs w:val="18"/>
                <w:lang w:eastAsia="ro-RO" w:bidi="ro-RO"/>
              </w:rPr>
            </w:pPr>
          </w:p>
          <w:p w14:paraId="44D419BF" w14:textId="0B11B5B1" w:rsidR="00BA7488" w:rsidRDefault="00BA7488" w:rsidP="00334CCD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BA7488">
              <w:rPr>
                <w:rFonts w:ascii="Roboto" w:eastAsia="Times New Roman" w:hAnsi="Roboto" w:cs="Times New Roman"/>
                <w:b/>
                <w:sz w:val="18"/>
                <w:szCs w:val="18"/>
              </w:rPr>
              <w:t>Articole</w:t>
            </w:r>
            <w:r>
              <w:rPr>
                <w:rFonts w:ascii="Roboto" w:eastAsia="Times New Roman" w:hAnsi="Roboto" w:cs="Times New Roman"/>
                <w:b/>
                <w:sz w:val="18"/>
                <w:szCs w:val="18"/>
              </w:rPr>
              <w:t>:</w:t>
            </w:r>
          </w:p>
          <w:p w14:paraId="09BE4959" w14:textId="2748ED74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Nistea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M.D. (2016). 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Studierea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române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o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necesitate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Studii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ştiinţă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cultură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, XII, 2 (45)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213-218.</w:t>
            </w:r>
          </w:p>
          <w:p w14:paraId="64109626" w14:textId="4BAEFE29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M. (2018).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„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Aspecte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care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influen</w:t>
            </w:r>
            <w:r w:rsidRPr="0071638E">
              <w:rPr>
                <w:rFonts w:ascii="Cambria" w:hAnsi="Cambria" w:cs="Cambria"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eaz</w:t>
            </w:r>
            <w:r w:rsidRPr="0071638E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ă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predarea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rom</w:t>
            </w:r>
            <w:r w:rsidRPr="0071638E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â</w:t>
            </w:r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ne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studen</w:t>
            </w:r>
            <w:r w:rsidRPr="0071638E">
              <w:rPr>
                <w:rFonts w:ascii="Cambria" w:hAnsi="Cambria" w:cs="Cambria"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ilor</w:t>
            </w:r>
            <w:proofErr w:type="spellEnd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str</w:t>
            </w:r>
            <w:r w:rsidRPr="0071638E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ă</w:t>
            </w:r>
            <w:r w:rsidRP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ini</w:t>
            </w:r>
            <w:proofErr w:type="spellEnd"/>
            <w:r w:rsidR="0071638E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volumul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conferin</w:t>
            </w:r>
            <w:r w:rsidRPr="0071638E">
              <w:rPr>
                <w:rFonts w:ascii="Cambria" w:hAnsi="Cambria" w:cs="Cambria"/>
                <w:color w:val="000000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interna</w:t>
            </w:r>
            <w:r w:rsidRPr="0071638E">
              <w:rPr>
                <w:rFonts w:ascii="Cambria" w:hAnsi="Cambria" w:cs="Cambria"/>
                <w:color w:val="000000"/>
                <w:sz w:val="18"/>
                <w:szCs w:val="18"/>
                <w:lang w:eastAsia="ro-RO" w:bidi="ro-RO"/>
              </w:rPr>
              <w:t>ț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ionale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Beyond</w:t>
            </w:r>
            <w:proofErr w:type="gram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words and into the Message. Building communication across languages, media and professions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10-11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noiembrie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2016, The Technical University of Civil Engineering Bucharest, Romania,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Conspress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ISBN 978-973-100-456-3, pp. 139-145.</w:t>
            </w:r>
          </w:p>
          <w:p w14:paraId="6B5D2032" w14:textId="660A2B4C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, M. (2019). 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„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Specificul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predării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române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studen</w:t>
            </w:r>
            <w:r w:rsidRPr="0071638E">
              <w:rPr>
                <w:rFonts w:ascii="Cambria" w:hAnsi="Cambria" w:cs="Cambria"/>
                <w:color w:val="000000"/>
                <w:sz w:val="18"/>
                <w:szCs w:val="18"/>
                <w:lang w:val="fr-FR" w:eastAsia="ro-RO" w:bidi="ro-RO"/>
              </w:rPr>
              <w:t>ț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ilor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Anului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preg</w:t>
            </w:r>
            <w:r w:rsidRPr="0071638E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ă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titor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de la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Universitatea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Tehnic</w:t>
            </w:r>
            <w:r w:rsidRPr="0071638E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Construc</w:t>
            </w:r>
            <w:r w:rsidRPr="0071638E">
              <w:rPr>
                <w:rFonts w:ascii="Cambria" w:hAnsi="Cambria" w:cs="Cambria"/>
                <w:color w:val="000000"/>
                <w:sz w:val="18"/>
                <w:szCs w:val="18"/>
                <w:lang w:val="fr-FR" w:eastAsia="ro-RO" w:bidi="ro-RO"/>
              </w:rPr>
              <w:t>ț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Bucure</w:t>
            </w:r>
            <w:r w:rsidRPr="0071638E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ș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ti</w:t>
            </w:r>
            <w:proofErr w:type="spellEnd"/>
            <w:r w:rsid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Studii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Ştiintă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Cultură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, vol. XV, nr. 2,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iunie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2019, pp. 85-88.</w:t>
            </w:r>
          </w:p>
          <w:p w14:paraId="6EA909AF" w14:textId="45B41FE6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(2016). 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Predarea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limbilor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străine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scopuri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specifice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cazul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engleze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al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române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medicale</w:t>
            </w:r>
            <w:proofErr w:type="spellEnd"/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Studii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Ştiinţă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cultură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XII, 1, ISSN 1841-1401, EISSN 2067-5135, 215-220. </w:t>
            </w:r>
          </w:p>
          <w:p w14:paraId="65E57196" w14:textId="58B2CC13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, M.,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Guşatu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, I. (2014). 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„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Competenţele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lingvistice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utilitate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directă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predarea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limbii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române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ca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limbă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străină</w:t>
            </w:r>
            <w:proofErr w:type="spellEnd"/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volumul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electronic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Educaţia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specială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în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societatea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modernă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. Deva: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Editura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Casa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Corpului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Didactic, ISBN 978-606-8230-26-9.</w:t>
            </w:r>
          </w:p>
          <w:p w14:paraId="2E4380CD" w14:textId="21C7CCD6" w:rsidR="00BA7488" w:rsidRPr="0071638E" w:rsidRDefault="00BA7488" w:rsidP="0071638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M. (2014). </w:t>
            </w:r>
            <w:r w:rsidR="0071638E">
              <w:rPr>
                <w:rFonts w:ascii="Roboto" w:hAnsi="Roboto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Dificultăţi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întâmpinate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asimilarea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române</w:t>
            </w:r>
            <w:proofErr w:type="spellEnd"/>
            <w:r w:rsidR="0071638E">
              <w:rPr>
                <w:rFonts w:ascii="Roboto" w:hAnsi="Roboto"/>
                <w:sz w:val="18"/>
                <w:szCs w:val="18"/>
                <w:lang w:eastAsia="ro-RO" w:bidi="ro-RO"/>
              </w:rPr>
              <w:t>”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volumul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electronic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Dimensiunea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europeană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a</w:t>
            </w:r>
            <w:proofErr w:type="gram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educaţiei</w:t>
            </w:r>
            <w:proofErr w:type="spellEnd"/>
            <w:r w:rsidRPr="0071638E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(pp. 14-16).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Petroșani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Colegiul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Naţional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>Informatică</w:t>
            </w:r>
            <w:proofErr w:type="spellEnd"/>
            <w:r w:rsidRPr="0071638E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„Carmen Sylva”, ISBN 978-973-0-16147-2.</w:t>
            </w:r>
          </w:p>
          <w:p w14:paraId="2AD4DA71" w14:textId="6050569E" w:rsidR="004E5E2F" w:rsidRPr="0071638E" w:rsidRDefault="00BA7488" w:rsidP="00716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7.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(2011). </w:t>
            </w:r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Dimensiunea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globalizării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educaţie</w:t>
            </w:r>
            <w:proofErr w:type="spellEnd"/>
            <w:r w:rsid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Societatea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71638E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oamenii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Craviova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PrintExpert</w:t>
            </w:r>
            <w:proofErr w:type="spellEnd"/>
            <w:r w:rsidRPr="0071638E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ISBN 978-606-8274-91-1, 9-14.</w:t>
            </w:r>
          </w:p>
        </w:tc>
      </w:tr>
    </w:tbl>
    <w:p w14:paraId="2C75628C" w14:textId="29BFB692" w:rsidR="00663BF7" w:rsidRPr="006A2C39" w:rsidRDefault="00663BF7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  <w:color w:val="000000"/>
        </w:rPr>
      </w:pPr>
      <w:r w:rsidRPr="006A2C39">
        <w:rPr>
          <w:rFonts w:ascii="Roboto" w:eastAsia="Times New Roman" w:hAnsi="Roboto" w:cs="Times New Roman"/>
        </w:rPr>
        <w:lastRenderedPageBreak/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6BFB4D68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periodică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control</w:t>
            </w:r>
          </w:p>
        </w:tc>
        <w:tc>
          <w:tcPr>
            <w:tcW w:w="2631" w:type="dxa"/>
            <w:vAlign w:val="center"/>
          </w:tcPr>
          <w:p w14:paraId="03F98C01" w14:textId="60880D7A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66EA7D22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orele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aplicații</w:t>
            </w:r>
            <w:proofErr w:type="spellEnd"/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619DA77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6AA49459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Descrieţi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modalitatea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</w:rPr>
              <w:t xml:space="preserve">: </w:t>
            </w:r>
            <w:r w:rsidR="007D3AD5">
              <w:rPr>
                <w:rFonts w:ascii="Roboto" w:eastAsia="Times New Roman" w:hAnsi="Roboto" w:cs="Times New Roman"/>
                <w:color w:val="000000"/>
              </w:rPr>
              <w:t>Examen scris</w:t>
            </w:r>
          </w:p>
        </w:tc>
      </w:tr>
    </w:tbl>
    <w:p w14:paraId="689C016E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548A9AE7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3F66A167" w:rsidR="00663BF7" w:rsidRPr="006A2C39" w:rsidRDefault="00EE2D8F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12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607FCE63" w:rsidR="00663BF7" w:rsidRPr="006A2C39" w:rsidRDefault="00BE1076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40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4D5F116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532A5E4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0BCC1609" w14:textId="77777777" w:rsidTr="00B17B21">
        <w:tc>
          <w:tcPr>
            <w:tcW w:w="3969" w:type="dxa"/>
            <w:vAlign w:val="center"/>
          </w:tcPr>
          <w:p w14:paraId="4EE09DBC" w14:textId="5C3F177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A102338" w14:textId="0A94D5F3" w:rsidR="00663BF7" w:rsidRPr="006A2C39" w:rsidRDefault="00BE1076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10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52262957" w:rsidR="00663BF7" w:rsidRPr="006A2C39" w:rsidRDefault="00EE2D8F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10</w:t>
            </w:r>
          </w:p>
        </w:tc>
      </w:tr>
      <w:tr w:rsidR="00663BF7" w:rsidRPr="006A2C39" w14:paraId="223093C3" w14:textId="77777777" w:rsidTr="00B17B21">
        <w:tc>
          <w:tcPr>
            <w:tcW w:w="3969" w:type="dxa"/>
            <w:vAlign w:val="center"/>
          </w:tcPr>
          <w:p w14:paraId="2F76213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lastRenderedPageBreak/>
              <w:t>Elaborarea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teme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eseuri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1E56C4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41EE924" w14:textId="77777777" w:rsidTr="00B17B21">
        <w:tc>
          <w:tcPr>
            <w:tcW w:w="3969" w:type="dxa"/>
            <w:vAlign w:val="center"/>
          </w:tcPr>
          <w:p w14:paraId="3CA1733C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8CEA50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05B67503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3AD54E05" w14:textId="6637CCBE" w:rsidR="00663BF7" w:rsidRPr="006A2C39" w:rsidRDefault="00BE1076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10</w:t>
            </w:r>
          </w:p>
        </w:tc>
      </w:tr>
      <w:tr w:rsidR="00663BF7" w:rsidRPr="006A2C39" w14:paraId="366DDE7E" w14:textId="77777777" w:rsidTr="00B17B21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A3B9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43B39B5A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38E144AF" w:rsidR="00663BF7" w:rsidRPr="006A2C39" w:rsidRDefault="00BE1076" w:rsidP="00663BF7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82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6D783547" w14:textId="48702062" w:rsidR="009D0139" w:rsidRPr="00722929" w:rsidRDefault="00663BF7" w:rsidP="001D2402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3495"/>
        <w:gridCol w:w="3484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34634D12" w14:textId="77777777" w:rsidR="00663BF7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  <w:p w14:paraId="2F72CF6F" w14:textId="51DA0CC7" w:rsidR="00E764AB" w:rsidRPr="008B441D" w:rsidRDefault="00405447" w:rsidP="00ED68D7">
            <w:pPr>
              <w:spacing w:after="0"/>
              <w:contextualSpacing/>
              <w:rPr>
                <w:rFonts w:ascii="Roboto" w:eastAsia="Calibri" w:hAnsi="Roboto" w:cs="Times New Roman"/>
                <w:b/>
                <w:bCs/>
              </w:rPr>
            </w:pPr>
            <w:r w:rsidRPr="008B441D">
              <w:rPr>
                <w:rFonts w:ascii="Roboto" w:eastAsia="Calibri" w:hAnsi="Roboto" w:cs="Times New Roman"/>
                <w:b/>
                <w:bCs/>
              </w:rPr>
              <w:t>10</w:t>
            </w:r>
            <w:r w:rsidR="00E764AB" w:rsidRPr="008B441D">
              <w:rPr>
                <w:rFonts w:ascii="Roboto" w:eastAsia="Calibri" w:hAnsi="Roboto" w:cs="Times New Roman"/>
                <w:b/>
                <w:bCs/>
              </w:rPr>
              <w:t>.10.2022</w:t>
            </w:r>
          </w:p>
        </w:tc>
        <w:tc>
          <w:tcPr>
            <w:tcW w:w="3752" w:type="dxa"/>
            <w:vAlign w:val="center"/>
          </w:tcPr>
          <w:p w14:paraId="490EFC9A" w14:textId="1DD7B58B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10810299" w:rsidR="00663BF7" w:rsidRPr="00722929" w:rsidRDefault="0071638E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</w:rPr>
              <w:t xml:space="preserve">Titularii </w:t>
            </w:r>
            <w:r w:rsidR="00663BF7" w:rsidRPr="00722929">
              <w:rPr>
                <w:rFonts w:ascii="Roboto" w:eastAsia="Calibri" w:hAnsi="Roboto" w:cs="Times New Roman"/>
              </w:rPr>
              <w:t xml:space="preserve">de seminar </w:t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55D15526" w:rsidR="00663BF7" w:rsidRPr="00722929" w:rsidRDefault="00663BF7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74C2B435" w14:textId="30C2F3A9" w:rsidR="00663BF7" w:rsidRPr="00722929" w:rsidRDefault="00E764AB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 xml:space="preserve">                                                               </w:t>
            </w:r>
          </w:p>
        </w:tc>
        <w:tc>
          <w:tcPr>
            <w:tcW w:w="3585" w:type="dxa"/>
          </w:tcPr>
          <w:p w14:paraId="445D4599" w14:textId="4314F8AD" w:rsidR="00663BF7" w:rsidRDefault="00E764AB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Mirel Anghel</w:t>
            </w:r>
          </w:p>
          <w:p w14:paraId="00B0B064" w14:textId="77777777" w:rsidR="00663BF7" w:rsidRDefault="009D0139" w:rsidP="001B6A66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63E4D775" wp14:editId="1AAC28A0">
                  <wp:extent cx="725170" cy="9512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C55BB4" w14:textId="77777777" w:rsidR="0071638E" w:rsidRDefault="00004E72" w:rsidP="001B6A66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Marinela-Doina Nistea</w:t>
            </w:r>
          </w:p>
          <w:p w14:paraId="18B1C12B" w14:textId="77777777" w:rsidR="00004E72" w:rsidRDefault="00004E72" w:rsidP="001B6A66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D87399">
              <w:rPr>
                <w:rFonts w:ascii="Roboto" w:hAnsi="Roboto" w:cs="Tahoma"/>
                <w:bCs/>
                <w:noProof/>
                <w:lang w:eastAsia="ro-RO"/>
              </w:rPr>
              <w:drawing>
                <wp:inline distT="0" distB="0" distL="0" distR="0" wp14:anchorId="5AF231EC" wp14:editId="187216C6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A8E52" w14:textId="77777777" w:rsidR="006B5AB6" w:rsidRDefault="006B5AB6" w:rsidP="001B6A66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Lector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Aura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Gherguț</w:t>
            </w:r>
            <w:proofErr w:type="spellEnd"/>
          </w:p>
          <w:p w14:paraId="4943CF6E" w14:textId="53C39E7F" w:rsidR="007B15A3" w:rsidRPr="00722929" w:rsidRDefault="007B15A3" w:rsidP="001B6A66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67F5330E" wp14:editId="08482BC3">
                  <wp:extent cx="1249680" cy="353695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33D61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tbl>
      <w:tblPr>
        <w:tblW w:w="4785" w:type="dxa"/>
        <w:jc w:val="center"/>
        <w:tblLook w:val="04A0" w:firstRow="1" w:lastRow="0" w:firstColumn="1" w:lastColumn="0" w:noHBand="0" w:noVBand="1"/>
      </w:tblPr>
      <w:tblGrid>
        <w:gridCol w:w="5001"/>
      </w:tblGrid>
      <w:tr w:rsidR="00663BF7" w:rsidRPr="00722929" w14:paraId="41ACD842" w14:textId="77777777" w:rsidTr="00B17B21">
        <w:trPr>
          <w:jc w:val="center"/>
        </w:trPr>
        <w:tc>
          <w:tcPr>
            <w:tcW w:w="4785" w:type="dxa"/>
          </w:tcPr>
          <w:p w14:paraId="19934438" w14:textId="33FB0766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B17B21">
        <w:trPr>
          <w:jc w:val="center"/>
        </w:trPr>
        <w:tc>
          <w:tcPr>
            <w:tcW w:w="4785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722929">
              <w:rPr>
                <w:rFonts w:ascii="Roboto" w:eastAsia="Calibri" w:hAnsi="Roboto" w:cs="Times New Roman"/>
              </w:rPr>
              <w:t xml:space="preserve">Conf. univ. dr.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B17B21">
        <w:trPr>
          <w:jc w:val="center"/>
        </w:trPr>
        <w:tc>
          <w:tcPr>
            <w:tcW w:w="4785" w:type="dxa"/>
          </w:tcPr>
          <w:p w14:paraId="4540DAD0" w14:textId="05C33720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B17B21">
        <w:trPr>
          <w:jc w:val="center"/>
        </w:trPr>
        <w:tc>
          <w:tcPr>
            <w:tcW w:w="4785" w:type="dxa"/>
          </w:tcPr>
          <w:tbl>
            <w:tblPr>
              <w:tblW w:w="4785" w:type="dxa"/>
              <w:jc w:val="center"/>
              <w:tblLook w:val="04A0" w:firstRow="1" w:lastRow="0" w:firstColumn="1" w:lastColumn="0" w:noHBand="0" w:noVBand="1"/>
            </w:tblPr>
            <w:tblGrid>
              <w:gridCol w:w="4785"/>
            </w:tblGrid>
            <w:tr w:rsidR="009A5D6C" w:rsidRPr="00722929" w14:paraId="41FA819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424969F2" w14:textId="3D7ABA32" w:rsidR="009A5D6C" w:rsidRPr="00722929" w:rsidRDefault="00ED6436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Ș</w:t>
                  </w:r>
                  <w:r w:rsidR="0071638E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.l. dr. ing. </w:t>
                  </w:r>
                  <w:r w:rsidR="0071638E" w:rsidRPr="00004E7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Daniela TĂPUȘ</w:t>
                  </w:r>
                  <w:r w:rsidR="009A5D6C" w:rsidRPr="00004E7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175B485D" w14:textId="77777777" w:rsidR="00663BF7" w:rsidRPr="0072292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lang w:val="de-DE"/>
        </w:rPr>
      </w:pPr>
    </w:p>
    <w:p w14:paraId="23F3DA66" w14:textId="77777777" w:rsidR="00663BF7" w:rsidRPr="006A2C3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5D0E40E3" w14:textId="77777777" w:rsidR="00663BF7" w:rsidRPr="006A2C3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p w14:paraId="06DC2966" w14:textId="77777777" w:rsidR="005C721B" w:rsidRPr="006A2C39" w:rsidRDefault="005C721B">
      <w:pPr>
        <w:rPr>
          <w:rFonts w:ascii="Roboto" w:hAnsi="Roboto"/>
        </w:rPr>
      </w:pPr>
    </w:p>
    <w:sectPr w:rsidR="005C721B" w:rsidRPr="006A2C39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E40"/>
    <w:multiLevelType w:val="hybridMultilevel"/>
    <w:tmpl w:val="840C3C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490"/>
    <w:multiLevelType w:val="hybridMultilevel"/>
    <w:tmpl w:val="F93634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4DC4"/>
    <w:multiLevelType w:val="hybridMultilevel"/>
    <w:tmpl w:val="BABAFA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04E72"/>
    <w:rsid w:val="00054431"/>
    <w:rsid w:val="00077617"/>
    <w:rsid w:val="000A58BA"/>
    <w:rsid w:val="000B5615"/>
    <w:rsid w:val="000E4CF6"/>
    <w:rsid w:val="00110D23"/>
    <w:rsid w:val="00153C4A"/>
    <w:rsid w:val="00154625"/>
    <w:rsid w:val="0015598D"/>
    <w:rsid w:val="00157151"/>
    <w:rsid w:val="00162AE7"/>
    <w:rsid w:val="001B6A66"/>
    <w:rsid w:val="001D2402"/>
    <w:rsid w:val="001F1928"/>
    <w:rsid w:val="00265084"/>
    <w:rsid w:val="00297482"/>
    <w:rsid w:val="002C06B9"/>
    <w:rsid w:val="00334CCD"/>
    <w:rsid w:val="00393160"/>
    <w:rsid w:val="00403266"/>
    <w:rsid w:val="00405447"/>
    <w:rsid w:val="0041135F"/>
    <w:rsid w:val="00423036"/>
    <w:rsid w:val="004A1579"/>
    <w:rsid w:val="004A21FA"/>
    <w:rsid w:val="004A2A1E"/>
    <w:rsid w:val="004A66EF"/>
    <w:rsid w:val="004E5E2F"/>
    <w:rsid w:val="00516FA5"/>
    <w:rsid w:val="005563A6"/>
    <w:rsid w:val="00582E10"/>
    <w:rsid w:val="005C721B"/>
    <w:rsid w:val="00632FDB"/>
    <w:rsid w:val="00663BF7"/>
    <w:rsid w:val="006A2C39"/>
    <w:rsid w:val="006A730E"/>
    <w:rsid w:val="006B5AB6"/>
    <w:rsid w:val="006D4C35"/>
    <w:rsid w:val="007056DE"/>
    <w:rsid w:val="0071638E"/>
    <w:rsid w:val="00722929"/>
    <w:rsid w:val="00745DA8"/>
    <w:rsid w:val="00766410"/>
    <w:rsid w:val="00785CD2"/>
    <w:rsid w:val="007A11EE"/>
    <w:rsid w:val="007B15A3"/>
    <w:rsid w:val="007D3AD5"/>
    <w:rsid w:val="007F65B2"/>
    <w:rsid w:val="00822E95"/>
    <w:rsid w:val="008512C2"/>
    <w:rsid w:val="00890B0A"/>
    <w:rsid w:val="00894B0E"/>
    <w:rsid w:val="008B441D"/>
    <w:rsid w:val="008C63DA"/>
    <w:rsid w:val="00900C33"/>
    <w:rsid w:val="009244CB"/>
    <w:rsid w:val="009547BE"/>
    <w:rsid w:val="00961745"/>
    <w:rsid w:val="00963404"/>
    <w:rsid w:val="009A5D6C"/>
    <w:rsid w:val="009B6A3F"/>
    <w:rsid w:val="009D0139"/>
    <w:rsid w:val="009D202E"/>
    <w:rsid w:val="009E3D16"/>
    <w:rsid w:val="00A42AF8"/>
    <w:rsid w:val="00A865D3"/>
    <w:rsid w:val="00A936B5"/>
    <w:rsid w:val="00AA3ADE"/>
    <w:rsid w:val="00AC7AE2"/>
    <w:rsid w:val="00B503AE"/>
    <w:rsid w:val="00BA7488"/>
    <w:rsid w:val="00BB6853"/>
    <w:rsid w:val="00BE1076"/>
    <w:rsid w:val="00C12BB9"/>
    <w:rsid w:val="00C601B3"/>
    <w:rsid w:val="00C724B3"/>
    <w:rsid w:val="00CD150E"/>
    <w:rsid w:val="00CF311A"/>
    <w:rsid w:val="00D611A9"/>
    <w:rsid w:val="00D61988"/>
    <w:rsid w:val="00D90A43"/>
    <w:rsid w:val="00DC1EB3"/>
    <w:rsid w:val="00DD45CC"/>
    <w:rsid w:val="00DD784E"/>
    <w:rsid w:val="00DE1E15"/>
    <w:rsid w:val="00DE71A3"/>
    <w:rsid w:val="00E66419"/>
    <w:rsid w:val="00E67D00"/>
    <w:rsid w:val="00E764AB"/>
    <w:rsid w:val="00EA09DD"/>
    <w:rsid w:val="00EA51CD"/>
    <w:rsid w:val="00EC5DFD"/>
    <w:rsid w:val="00ED6436"/>
    <w:rsid w:val="00ED68D7"/>
    <w:rsid w:val="00EE2D8F"/>
    <w:rsid w:val="00F178A5"/>
    <w:rsid w:val="00F76069"/>
    <w:rsid w:val="00F9619A"/>
    <w:rsid w:val="00FD16A4"/>
    <w:rsid w:val="00FE6D09"/>
    <w:rsid w:val="00FF2E30"/>
    <w:rsid w:val="2EC2D998"/>
    <w:rsid w:val="359EA089"/>
    <w:rsid w:val="3A5F1A38"/>
    <w:rsid w:val="6CE6A0EE"/>
    <w:rsid w:val="789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customXml/itemProps3.xml><?xml version="1.0" encoding="utf-8"?>
<ds:datastoreItem xmlns:ds="http://schemas.openxmlformats.org/officeDocument/2006/customXml" ds:itemID="{D12511C7-D626-4FE5-B2DC-0CD04681A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1315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123</cp:revision>
  <cp:lastPrinted>2019-10-21T19:45:00Z</cp:lastPrinted>
  <dcterms:created xsi:type="dcterms:W3CDTF">2019-10-21T19:43:00Z</dcterms:created>
  <dcterms:modified xsi:type="dcterms:W3CDTF">2022-12-17T11:34:00Z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  <property fmtid="{D5CDD505-2E9C-101B-9397-08002B2CF9AE}" pid="3" name="MediaServiceImageTags">
    <vt:lpwstr/>
  </property>
</Properties>
</file>